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B44F3" w14:textId="1DAADF30" w:rsidR="009B3C36" w:rsidRDefault="009B3C36" w:rsidP="002D5330">
      <w:pPr>
        <w:pStyle w:val="Header"/>
        <w:jc w:val="center"/>
        <w:rPr>
          <w:b/>
          <w:color w:val="1F497D" w:themeColor="text2"/>
          <w:sz w:val="32"/>
          <w:szCs w:val="32"/>
        </w:rPr>
      </w:pPr>
      <w:r>
        <w:rPr>
          <w:noProof/>
          <w:color w:val="0082C3"/>
        </w:rPr>
        <w:drawing>
          <wp:inline distT="0" distB="0" distL="0" distR="0" wp14:anchorId="3F40ED62" wp14:editId="38DFA43D">
            <wp:extent cx="1401289" cy="1401289"/>
            <wp:effectExtent l="0" t="0" r="8890" b="8890"/>
            <wp:docPr id="26" name="Picture 26" descr="DOM_Logo_Vert_Tw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M_Logo_Vert_TwoColo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3132" cy="1463132"/>
                    </a:xfrm>
                    <a:prstGeom prst="rect">
                      <a:avLst/>
                    </a:prstGeom>
                    <a:noFill/>
                    <a:ln>
                      <a:noFill/>
                    </a:ln>
                  </pic:spPr>
                </pic:pic>
              </a:graphicData>
            </a:graphic>
          </wp:inline>
        </w:drawing>
      </w:r>
    </w:p>
    <w:p w14:paraId="67A2ACB7" w14:textId="77777777" w:rsidR="000F7670" w:rsidRDefault="000F7670" w:rsidP="002D5330">
      <w:pPr>
        <w:pStyle w:val="Header"/>
        <w:jc w:val="center"/>
        <w:rPr>
          <w:rFonts w:ascii="Calibri" w:hAnsi="Calibri" w:cs="Calibri"/>
          <w:b/>
          <w:sz w:val="28"/>
          <w:szCs w:val="28"/>
        </w:rPr>
      </w:pPr>
    </w:p>
    <w:p w14:paraId="077BC3D8" w14:textId="09644B1F" w:rsidR="009B3C36" w:rsidRPr="008F43F6" w:rsidRDefault="009B3C36" w:rsidP="002D5330">
      <w:pPr>
        <w:pStyle w:val="Header"/>
        <w:jc w:val="center"/>
        <w:rPr>
          <w:rFonts w:asciiTheme="majorHAnsi" w:hAnsiTheme="majorHAnsi" w:cs="Calibri"/>
          <w:b/>
          <w:sz w:val="24"/>
          <w:szCs w:val="24"/>
        </w:rPr>
      </w:pPr>
      <w:r w:rsidRPr="008F43F6">
        <w:rPr>
          <w:rFonts w:asciiTheme="majorHAnsi" w:hAnsiTheme="majorHAnsi" w:cs="Calibri"/>
          <w:b/>
          <w:sz w:val="24"/>
          <w:szCs w:val="24"/>
        </w:rPr>
        <w:t>OFFICE OF PROCUREMENT</w:t>
      </w:r>
    </w:p>
    <w:p w14:paraId="0CFEABF5" w14:textId="1EAFC353" w:rsidR="009B3C36" w:rsidRPr="008F43F6" w:rsidRDefault="009B3C36" w:rsidP="009B3C36">
      <w:pPr>
        <w:pStyle w:val="Header"/>
        <w:rPr>
          <w:rFonts w:asciiTheme="majorHAnsi" w:hAnsiTheme="majorHAnsi" w:cs="Calibri"/>
          <w:b/>
          <w:color w:val="1F497D" w:themeColor="text2"/>
          <w:sz w:val="24"/>
          <w:szCs w:val="24"/>
        </w:rPr>
      </w:pPr>
    </w:p>
    <w:p w14:paraId="2D8BB65A" w14:textId="3214FB87" w:rsidR="002D5330" w:rsidRPr="008F43F6" w:rsidRDefault="002D5330" w:rsidP="002D5330">
      <w:pPr>
        <w:pStyle w:val="Header"/>
        <w:jc w:val="center"/>
        <w:rPr>
          <w:rFonts w:asciiTheme="majorHAnsi" w:hAnsiTheme="majorHAnsi" w:cs="Calibri"/>
          <w:sz w:val="24"/>
          <w:szCs w:val="24"/>
        </w:rPr>
      </w:pPr>
      <w:r w:rsidRPr="008F43F6">
        <w:rPr>
          <w:rFonts w:asciiTheme="majorHAnsi" w:hAnsiTheme="majorHAnsi" w:cs="Calibri"/>
          <w:b/>
          <w:sz w:val="24"/>
          <w:szCs w:val="24"/>
        </w:rPr>
        <w:t>Request for Applications (RFA)</w:t>
      </w:r>
    </w:p>
    <w:p w14:paraId="2F04A080" w14:textId="24E14975" w:rsidR="00ED398D" w:rsidRPr="008F43F6" w:rsidRDefault="008B7462" w:rsidP="002D5330">
      <w:pPr>
        <w:pStyle w:val="Title"/>
        <w:jc w:val="center"/>
        <w:rPr>
          <w:rFonts w:asciiTheme="majorHAnsi" w:hAnsiTheme="majorHAnsi" w:cs="Calibri"/>
          <w:bCs w:val="0"/>
          <w:sz w:val="24"/>
          <w:szCs w:val="24"/>
        </w:rPr>
      </w:pPr>
      <w:r w:rsidRPr="008F43F6">
        <w:rPr>
          <w:rFonts w:asciiTheme="majorHAnsi" w:hAnsiTheme="majorHAnsi" w:cs="Calibri"/>
          <w:bCs w:val="0"/>
          <w:sz w:val="24"/>
          <w:szCs w:val="24"/>
        </w:rPr>
        <w:t>Model Care Coordinator</w:t>
      </w:r>
      <w:r w:rsidR="00387191" w:rsidRPr="008F43F6">
        <w:rPr>
          <w:rFonts w:asciiTheme="majorHAnsi" w:hAnsiTheme="majorHAnsi" w:cs="Calibri"/>
          <w:bCs w:val="0"/>
          <w:sz w:val="24"/>
          <w:szCs w:val="24"/>
        </w:rPr>
        <w:t>/Grant Manager</w:t>
      </w:r>
      <w:r w:rsidRPr="008F43F6">
        <w:rPr>
          <w:rFonts w:asciiTheme="majorHAnsi" w:hAnsiTheme="majorHAnsi" w:cs="Calibri"/>
          <w:bCs w:val="0"/>
          <w:sz w:val="24"/>
          <w:szCs w:val="24"/>
        </w:rPr>
        <w:t xml:space="preserve"> –</w:t>
      </w:r>
      <w:r w:rsidR="00387191" w:rsidRPr="008F43F6">
        <w:rPr>
          <w:rFonts w:asciiTheme="majorHAnsi" w:hAnsiTheme="majorHAnsi" w:cs="Calibri"/>
          <w:bCs w:val="0"/>
          <w:sz w:val="24"/>
          <w:szCs w:val="24"/>
        </w:rPr>
        <w:t xml:space="preserve"> </w:t>
      </w:r>
      <w:r w:rsidRPr="008F43F6">
        <w:rPr>
          <w:rFonts w:asciiTheme="majorHAnsi" w:hAnsiTheme="majorHAnsi" w:cs="Calibri"/>
          <w:bCs w:val="0"/>
          <w:sz w:val="24"/>
          <w:szCs w:val="24"/>
        </w:rPr>
        <w:t>Cell &amp; Gene Therapy Access Model</w:t>
      </w:r>
    </w:p>
    <w:p w14:paraId="304A346D" w14:textId="0A15280A" w:rsidR="0001614F" w:rsidRPr="008F43F6" w:rsidRDefault="0001614F" w:rsidP="002D5330">
      <w:pPr>
        <w:pStyle w:val="Title"/>
        <w:jc w:val="center"/>
        <w:rPr>
          <w:rFonts w:asciiTheme="majorHAnsi" w:hAnsiTheme="majorHAnsi" w:cs="Calibri"/>
          <w:bCs w:val="0"/>
          <w:sz w:val="24"/>
          <w:szCs w:val="24"/>
        </w:rPr>
      </w:pPr>
      <w:r w:rsidRPr="008F43F6">
        <w:rPr>
          <w:rFonts w:asciiTheme="majorHAnsi" w:hAnsiTheme="majorHAnsi" w:cs="Calibri"/>
          <w:bCs w:val="0"/>
          <w:sz w:val="24"/>
          <w:szCs w:val="24"/>
        </w:rPr>
        <w:t xml:space="preserve">RFA # </w:t>
      </w:r>
      <w:r w:rsidR="00946BCB" w:rsidRPr="008F43F6">
        <w:rPr>
          <w:rFonts w:asciiTheme="majorHAnsi" w:hAnsiTheme="majorHAnsi" w:cs="Calibri"/>
          <w:bCs w:val="0"/>
          <w:sz w:val="24"/>
          <w:szCs w:val="24"/>
        </w:rPr>
        <w:t>202</w:t>
      </w:r>
      <w:r w:rsidR="00C82D2E">
        <w:rPr>
          <w:rFonts w:asciiTheme="majorHAnsi" w:hAnsiTheme="majorHAnsi" w:cs="Calibri"/>
          <w:bCs w:val="0"/>
          <w:sz w:val="24"/>
          <w:szCs w:val="24"/>
        </w:rPr>
        <w:t>6011</w:t>
      </w:r>
      <w:r w:rsidR="001C4560">
        <w:rPr>
          <w:rFonts w:asciiTheme="majorHAnsi" w:hAnsiTheme="majorHAnsi" w:cs="Calibri"/>
          <w:bCs w:val="0"/>
          <w:sz w:val="24"/>
          <w:szCs w:val="24"/>
        </w:rPr>
        <w:t>6</w:t>
      </w:r>
    </w:p>
    <w:p w14:paraId="07FFE255" w14:textId="020E484F" w:rsidR="00EF1B2A" w:rsidRPr="008F43F6" w:rsidRDefault="00EF1B2A" w:rsidP="002D5330">
      <w:pPr>
        <w:pStyle w:val="Title"/>
        <w:jc w:val="center"/>
        <w:rPr>
          <w:rFonts w:asciiTheme="majorHAnsi" w:hAnsiTheme="majorHAnsi" w:cs="Calibri"/>
          <w:bCs w:val="0"/>
          <w:sz w:val="24"/>
          <w:szCs w:val="24"/>
        </w:rPr>
      </w:pPr>
      <w:r w:rsidRPr="008F43F6">
        <w:rPr>
          <w:rFonts w:asciiTheme="majorHAnsi" w:hAnsiTheme="majorHAnsi" w:cs="Calibri"/>
          <w:bCs w:val="0"/>
          <w:sz w:val="24"/>
          <w:szCs w:val="24"/>
        </w:rPr>
        <w:t xml:space="preserve">RFX # </w:t>
      </w:r>
      <w:r w:rsidR="004B198E">
        <w:rPr>
          <w:rFonts w:asciiTheme="majorHAnsi" w:hAnsiTheme="majorHAnsi" w:cs="Calibri"/>
          <w:bCs w:val="0"/>
          <w:sz w:val="24"/>
          <w:szCs w:val="24"/>
        </w:rPr>
        <w:t>3150006658</w:t>
      </w:r>
    </w:p>
    <w:p w14:paraId="5F8E1694" w14:textId="77777777" w:rsidR="00ED398D" w:rsidRPr="008F43F6" w:rsidRDefault="00ED398D">
      <w:pPr>
        <w:pStyle w:val="BodyText"/>
        <w:spacing w:before="5"/>
        <w:ind w:left="0" w:firstLine="0"/>
        <w:rPr>
          <w:rFonts w:asciiTheme="majorHAnsi" w:hAnsiTheme="majorHAnsi"/>
          <w:b/>
          <w:sz w:val="24"/>
          <w:szCs w:val="24"/>
        </w:rPr>
      </w:pPr>
    </w:p>
    <w:p w14:paraId="55D5E344" w14:textId="13E17FA3" w:rsidR="00626541" w:rsidRPr="008F43F6" w:rsidRDefault="00626541" w:rsidP="00337D39">
      <w:pPr>
        <w:pStyle w:val="BodyText"/>
        <w:spacing w:before="0" w:line="276" w:lineRule="auto"/>
        <w:ind w:left="0" w:firstLine="0"/>
        <w:rPr>
          <w:rFonts w:asciiTheme="majorHAnsi" w:hAnsiTheme="majorHAnsi" w:cs="Calibri"/>
          <w:sz w:val="24"/>
          <w:szCs w:val="24"/>
        </w:rPr>
      </w:pPr>
      <w:r w:rsidRPr="008F43F6">
        <w:rPr>
          <w:rFonts w:asciiTheme="majorHAnsi" w:hAnsiTheme="majorHAnsi" w:cs="Calibri"/>
          <w:sz w:val="24"/>
          <w:szCs w:val="24"/>
        </w:rPr>
        <w:t>The Mississippi Division of Medicaid (DOM) through the Office of Procurement and Contracts is soliciting a Request for Application</w:t>
      </w:r>
      <w:r w:rsidR="00EC2037" w:rsidRPr="008F43F6">
        <w:rPr>
          <w:rFonts w:asciiTheme="majorHAnsi" w:hAnsiTheme="majorHAnsi" w:cs="Calibri"/>
          <w:sz w:val="24"/>
          <w:szCs w:val="24"/>
        </w:rPr>
        <w:t>s</w:t>
      </w:r>
      <w:r w:rsidRPr="008F43F6">
        <w:rPr>
          <w:rFonts w:asciiTheme="majorHAnsi" w:hAnsiTheme="majorHAnsi" w:cs="Calibri"/>
          <w:sz w:val="24"/>
          <w:szCs w:val="24"/>
        </w:rPr>
        <w:t xml:space="preserve"> (RFA) for qualified applicants for the position of Model Care Coordinator / Grant Manager </w:t>
      </w:r>
      <w:r w:rsidR="00EC2037" w:rsidRPr="008F43F6">
        <w:rPr>
          <w:rFonts w:asciiTheme="majorHAnsi" w:hAnsiTheme="majorHAnsi" w:cs="Calibri"/>
          <w:sz w:val="24"/>
          <w:szCs w:val="24"/>
        </w:rPr>
        <w:t xml:space="preserve">to implement the Centers for Medicare and Medicaid Services (CMS) </w:t>
      </w:r>
      <w:r w:rsidRPr="008F43F6">
        <w:rPr>
          <w:rFonts w:asciiTheme="majorHAnsi" w:hAnsiTheme="majorHAnsi" w:cs="Calibri"/>
          <w:sz w:val="24"/>
          <w:szCs w:val="24"/>
        </w:rPr>
        <w:t xml:space="preserve">Cell and Gene Therapy </w:t>
      </w:r>
      <w:r w:rsidR="00591FBB">
        <w:rPr>
          <w:rFonts w:asciiTheme="majorHAnsi" w:hAnsiTheme="majorHAnsi" w:cs="Calibri"/>
          <w:sz w:val="24"/>
          <w:szCs w:val="24"/>
        </w:rPr>
        <w:t xml:space="preserve">(CGT) </w:t>
      </w:r>
      <w:r w:rsidRPr="008F43F6">
        <w:rPr>
          <w:rFonts w:asciiTheme="majorHAnsi" w:hAnsiTheme="majorHAnsi" w:cs="Calibri"/>
          <w:sz w:val="24"/>
          <w:szCs w:val="24"/>
        </w:rPr>
        <w:t xml:space="preserve">Access Model.  </w:t>
      </w:r>
    </w:p>
    <w:p w14:paraId="5C85BF50" w14:textId="77777777" w:rsidR="00EC2037" w:rsidRPr="008F43F6" w:rsidRDefault="00EC2037" w:rsidP="00337D39">
      <w:pPr>
        <w:pStyle w:val="BodyText"/>
        <w:spacing w:before="0" w:line="276" w:lineRule="auto"/>
        <w:ind w:left="100" w:right="114" w:firstLine="0"/>
        <w:rPr>
          <w:rFonts w:asciiTheme="majorHAnsi" w:hAnsiTheme="majorHAnsi" w:cs="Calibri"/>
          <w:sz w:val="24"/>
          <w:szCs w:val="24"/>
        </w:rPr>
      </w:pPr>
    </w:p>
    <w:p w14:paraId="2EF02D11" w14:textId="1F990770" w:rsidR="008115B5" w:rsidRPr="008F43F6" w:rsidRDefault="005E3523" w:rsidP="00337D39">
      <w:pPr>
        <w:pStyle w:val="BodyText"/>
        <w:spacing w:before="0" w:line="276" w:lineRule="auto"/>
        <w:ind w:left="0" w:firstLine="0"/>
        <w:rPr>
          <w:rFonts w:asciiTheme="majorHAnsi" w:hAnsiTheme="majorHAnsi" w:cs="Calibri"/>
          <w:sz w:val="24"/>
          <w:szCs w:val="24"/>
        </w:rPr>
      </w:pPr>
      <w:r w:rsidRPr="008F43F6">
        <w:rPr>
          <w:rFonts w:asciiTheme="majorHAnsi" w:hAnsiTheme="majorHAnsi" w:cs="Calibri"/>
          <w:sz w:val="24"/>
          <w:szCs w:val="24"/>
        </w:rPr>
        <w:t>The Mississippi Division of Medicaid provides health coverage for eligible, low-income populations in Mississippi. As part of this mission, this position will focus on supporting members who will receive cell and gene therapies for sickle cell disease through the CMS Cell and Gene Therapy Access Model</w:t>
      </w:r>
      <w:r w:rsidR="006A65D2">
        <w:rPr>
          <w:rFonts w:asciiTheme="majorHAnsi" w:hAnsiTheme="majorHAnsi" w:cs="Calibri"/>
          <w:sz w:val="24"/>
          <w:szCs w:val="24"/>
        </w:rPr>
        <w:t>. This position is funded through the</w:t>
      </w:r>
      <w:r w:rsidR="00B32AD2">
        <w:rPr>
          <w:rFonts w:asciiTheme="majorHAnsi" w:hAnsiTheme="majorHAnsi" w:cs="Calibri"/>
          <w:sz w:val="24"/>
          <w:szCs w:val="24"/>
        </w:rPr>
        <w:t xml:space="preserve"> CGT Access Model</w:t>
      </w:r>
      <w:r w:rsidRPr="008F43F6">
        <w:rPr>
          <w:rFonts w:asciiTheme="majorHAnsi" w:hAnsiTheme="majorHAnsi" w:cs="Calibri"/>
          <w:sz w:val="24"/>
          <w:szCs w:val="24"/>
        </w:rPr>
        <w:t xml:space="preserve"> Cooperative Agreement (CMS-2P2-25-001). The individual in this role will play a central part in implementing, managing, and operationalizing this innovative model. </w:t>
      </w:r>
      <w:r w:rsidR="008115B5" w:rsidRPr="008F43F6">
        <w:rPr>
          <w:rFonts w:asciiTheme="majorHAnsi" w:hAnsiTheme="majorHAnsi" w:cs="Calibri"/>
          <w:sz w:val="24"/>
          <w:szCs w:val="24"/>
        </w:rPr>
        <w:t>The individual serving in this role will act as</w:t>
      </w:r>
      <w:r w:rsidRPr="008F43F6">
        <w:rPr>
          <w:rFonts w:asciiTheme="majorHAnsi" w:hAnsiTheme="majorHAnsi" w:cs="Calibri"/>
          <w:sz w:val="24"/>
          <w:szCs w:val="24"/>
        </w:rPr>
        <w:t xml:space="preserve"> a subject-matter expert in access, reimbursement, patient and caregiver coordination, and data reporting</w:t>
      </w:r>
      <w:r w:rsidR="008F43F6">
        <w:rPr>
          <w:rFonts w:asciiTheme="majorHAnsi" w:hAnsiTheme="majorHAnsi" w:cs="Calibri"/>
          <w:sz w:val="24"/>
          <w:szCs w:val="24"/>
        </w:rPr>
        <w:t xml:space="preserve">. The individual </w:t>
      </w:r>
      <w:r w:rsidRPr="008F43F6">
        <w:rPr>
          <w:rFonts w:asciiTheme="majorHAnsi" w:hAnsiTheme="majorHAnsi" w:cs="Calibri"/>
          <w:sz w:val="24"/>
          <w:szCs w:val="24"/>
        </w:rPr>
        <w:t>will help ensure that members can access these advanced therapies and achieve optimal care outcomes.</w:t>
      </w:r>
    </w:p>
    <w:p w14:paraId="2878979D" w14:textId="77777777" w:rsidR="005D4790" w:rsidRPr="008F43F6" w:rsidRDefault="005D4790" w:rsidP="00337D39">
      <w:pPr>
        <w:pStyle w:val="BodyText"/>
        <w:spacing w:before="0" w:line="276" w:lineRule="auto"/>
        <w:ind w:left="0" w:right="114" w:firstLine="0"/>
        <w:rPr>
          <w:rFonts w:asciiTheme="majorHAnsi" w:hAnsiTheme="majorHAnsi" w:cs="Calibri"/>
          <w:sz w:val="24"/>
          <w:szCs w:val="24"/>
        </w:rPr>
      </w:pPr>
    </w:p>
    <w:p w14:paraId="62D27DCF" w14:textId="3820AED5" w:rsidR="00B24AD2" w:rsidRPr="000C0CD5" w:rsidRDefault="00B24AD2" w:rsidP="00337D39">
      <w:pPr>
        <w:pStyle w:val="BodyText"/>
        <w:spacing w:before="0" w:line="276" w:lineRule="auto"/>
        <w:ind w:left="0" w:firstLine="0"/>
        <w:rPr>
          <w:rFonts w:asciiTheme="majorHAnsi" w:hAnsiTheme="majorHAnsi" w:cs="Calibri"/>
          <w:strike/>
          <w:sz w:val="24"/>
          <w:szCs w:val="24"/>
        </w:rPr>
      </w:pPr>
      <w:r w:rsidRPr="61907454">
        <w:rPr>
          <w:rFonts w:asciiTheme="majorHAnsi" w:hAnsiTheme="majorHAnsi" w:cs="Calibri"/>
          <w:sz w:val="24"/>
          <w:szCs w:val="24"/>
        </w:rPr>
        <w:t xml:space="preserve">The initial contract term will be </w:t>
      </w:r>
      <w:r w:rsidR="00C768EA" w:rsidRPr="61907454">
        <w:rPr>
          <w:rFonts w:asciiTheme="majorHAnsi" w:hAnsiTheme="majorHAnsi" w:cs="Calibri"/>
          <w:sz w:val="24"/>
          <w:szCs w:val="24"/>
        </w:rPr>
        <w:t xml:space="preserve">approximately </w:t>
      </w:r>
      <w:r w:rsidR="00946BCB" w:rsidRPr="61907454">
        <w:rPr>
          <w:rFonts w:asciiTheme="majorHAnsi" w:hAnsiTheme="majorHAnsi" w:cs="Calibri"/>
          <w:sz w:val="24"/>
          <w:szCs w:val="24"/>
        </w:rPr>
        <w:t>five (5)</w:t>
      </w:r>
      <w:r w:rsidRPr="61907454">
        <w:rPr>
          <w:rFonts w:asciiTheme="majorHAnsi" w:hAnsiTheme="majorHAnsi" w:cs="Calibri"/>
          <w:sz w:val="24"/>
          <w:szCs w:val="24"/>
        </w:rPr>
        <w:t xml:space="preserve"> year</w:t>
      </w:r>
      <w:r w:rsidR="001E7B38" w:rsidRPr="61907454">
        <w:rPr>
          <w:rFonts w:asciiTheme="majorHAnsi" w:hAnsiTheme="majorHAnsi" w:cs="Calibri"/>
          <w:sz w:val="24"/>
          <w:szCs w:val="24"/>
        </w:rPr>
        <w:t>s</w:t>
      </w:r>
      <w:r w:rsidRPr="61907454">
        <w:rPr>
          <w:rFonts w:asciiTheme="majorHAnsi" w:hAnsiTheme="majorHAnsi" w:cs="Calibri"/>
          <w:sz w:val="24"/>
          <w:szCs w:val="24"/>
        </w:rPr>
        <w:t>, commencing on</w:t>
      </w:r>
      <w:r w:rsidR="17A509F1" w:rsidRPr="61907454">
        <w:rPr>
          <w:rFonts w:asciiTheme="majorHAnsi" w:hAnsiTheme="majorHAnsi" w:cs="Calibri"/>
          <w:sz w:val="24"/>
          <w:szCs w:val="24"/>
        </w:rPr>
        <w:t xml:space="preserve"> </w:t>
      </w:r>
      <w:r w:rsidR="00294C85">
        <w:rPr>
          <w:rFonts w:asciiTheme="majorHAnsi" w:hAnsiTheme="majorHAnsi" w:cs="Calibri"/>
          <w:sz w:val="24"/>
          <w:szCs w:val="24"/>
        </w:rPr>
        <w:t>April</w:t>
      </w:r>
      <w:r w:rsidR="17A509F1" w:rsidRPr="61907454">
        <w:rPr>
          <w:rFonts w:asciiTheme="majorHAnsi" w:hAnsiTheme="majorHAnsi" w:cs="Calibri"/>
          <w:sz w:val="24"/>
          <w:szCs w:val="24"/>
        </w:rPr>
        <w:t xml:space="preserve"> 1</w:t>
      </w:r>
      <w:r w:rsidRPr="61907454">
        <w:rPr>
          <w:rFonts w:asciiTheme="majorHAnsi" w:hAnsiTheme="majorHAnsi" w:cs="Calibri"/>
          <w:sz w:val="24"/>
          <w:szCs w:val="24"/>
        </w:rPr>
        <w:t>, 202</w:t>
      </w:r>
      <w:r w:rsidR="00946BCB" w:rsidRPr="61907454">
        <w:rPr>
          <w:rFonts w:asciiTheme="majorHAnsi" w:hAnsiTheme="majorHAnsi" w:cs="Calibri"/>
          <w:sz w:val="24"/>
          <w:szCs w:val="24"/>
        </w:rPr>
        <w:t>6</w:t>
      </w:r>
      <w:r w:rsidRPr="61907454">
        <w:rPr>
          <w:rFonts w:asciiTheme="majorHAnsi" w:hAnsiTheme="majorHAnsi" w:cs="Calibri"/>
          <w:sz w:val="24"/>
          <w:szCs w:val="24"/>
        </w:rPr>
        <w:t xml:space="preserve">, and concluding on </w:t>
      </w:r>
      <w:r w:rsidR="00B32AD2" w:rsidRPr="61907454">
        <w:rPr>
          <w:rFonts w:asciiTheme="majorHAnsi" w:hAnsiTheme="majorHAnsi" w:cs="Calibri"/>
          <w:sz w:val="24"/>
          <w:szCs w:val="24"/>
        </w:rPr>
        <w:t xml:space="preserve">December </w:t>
      </w:r>
      <w:r w:rsidR="4BD4327D" w:rsidRPr="61907454">
        <w:rPr>
          <w:rFonts w:asciiTheme="majorHAnsi" w:hAnsiTheme="majorHAnsi" w:cs="Calibri"/>
          <w:sz w:val="24"/>
          <w:szCs w:val="24"/>
        </w:rPr>
        <w:t>31</w:t>
      </w:r>
      <w:r w:rsidR="00B32AD2" w:rsidRPr="61907454">
        <w:rPr>
          <w:rFonts w:asciiTheme="majorHAnsi" w:hAnsiTheme="majorHAnsi" w:cs="Calibri"/>
          <w:sz w:val="24"/>
          <w:szCs w:val="24"/>
        </w:rPr>
        <w:t>, 2030</w:t>
      </w:r>
      <w:r w:rsidR="00F81CE9" w:rsidRPr="61907454">
        <w:rPr>
          <w:rFonts w:asciiTheme="majorHAnsi" w:hAnsiTheme="majorHAnsi" w:cs="Calibri"/>
          <w:sz w:val="24"/>
          <w:szCs w:val="24"/>
        </w:rPr>
        <w:t xml:space="preserve">. </w:t>
      </w:r>
    </w:p>
    <w:p w14:paraId="4031651C" w14:textId="77777777" w:rsidR="00B24AD2" w:rsidRPr="008F43F6" w:rsidRDefault="00B24AD2" w:rsidP="00337D39">
      <w:pPr>
        <w:pStyle w:val="BodyText"/>
        <w:spacing w:before="0" w:line="276" w:lineRule="auto"/>
        <w:ind w:left="100" w:right="114" w:firstLine="0"/>
        <w:rPr>
          <w:rFonts w:asciiTheme="majorHAnsi" w:hAnsiTheme="majorHAnsi" w:cs="Calibri"/>
          <w:sz w:val="24"/>
          <w:szCs w:val="24"/>
        </w:rPr>
      </w:pPr>
    </w:p>
    <w:p w14:paraId="3DAAC355" w14:textId="3712B08B" w:rsidR="0079460E" w:rsidRPr="008F43F6" w:rsidRDefault="00B24AD2" w:rsidP="00337D39">
      <w:pPr>
        <w:pStyle w:val="BodyText"/>
        <w:spacing w:before="0" w:line="276" w:lineRule="auto"/>
        <w:ind w:left="0" w:firstLine="0"/>
        <w:rPr>
          <w:rFonts w:asciiTheme="majorHAnsi" w:hAnsiTheme="majorHAnsi" w:cs="Calibri"/>
          <w:sz w:val="24"/>
          <w:szCs w:val="24"/>
        </w:rPr>
      </w:pPr>
      <w:r w:rsidRPr="008F43F6">
        <w:rPr>
          <w:rFonts w:asciiTheme="majorHAnsi" w:hAnsiTheme="majorHAnsi" w:cs="Calibri"/>
          <w:sz w:val="24"/>
          <w:szCs w:val="24"/>
        </w:rPr>
        <w:t>The rate of pay shall be $</w:t>
      </w:r>
      <w:r w:rsidR="00851258" w:rsidRPr="008F43F6">
        <w:rPr>
          <w:rFonts w:asciiTheme="majorHAnsi" w:hAnsiTheme="majorHAnsi" w:cs="Calibri"/>
          <w:sz w:val="24"/>
          <w:szCs w:val="24"/>
        </w:rPr>
        <w:t>50.4</w:t>
      </w:r>
      <w:r w:rsidR="00387191" w:rsidRPr="008F43F6">
        <w:rPr>
          <w:rFonts w:asciiTheme="majorHAnsi" w:hAnsiTheme="majorHAnsi" w:cs="Calibri"/>
          <w:sz w:val="24"/>
          <w:szCs w:val="24"/>
        </w:rPr>
        <w:t>8</w:t>
      </w:r>
      <w:r w:rsidRPr="008F43F6">
        <w:rPr>
          <w:rFonts w:asciiTheme="majorHAnsi" w:hAnsiTheme="majorHAnsi" w:cs="Calibri"/>
          <w:sz w:val="24"/>
          <w:szCs w:val="24"/>
        </w:rPr>
        <w:t xml:space="preserve"> an hour not to exceed 1840 hours annually</w:t>
      </w:r>
      <w:r w:rsidR="00666DB4" w:rsidRPr="008F43F6">
        <w:rPr>
          <w:rFonts w:asciiTheme="majorHAnsi" w:hAnsiTheme="majorHAnsi" w:cs="Calibri"/>
          <w:sz w:val="24"/>
          <w:szCs w:val="24"/>
        </w:rPr>
        <w:t xml:space="preserve"> for a total </w:t>
      </w:r>
      <w:r w:rsidR="004A0A07" w:rsidRPr="008F43F6">
        <w:rPr>
          <w:rFonts w:asciiTheme="majorHAnsi" w:hAnsiTheme="majorHAnsi" w:cs="Calibri"/>
          <w:sz w:val="24"/>
          <w:szCs w:val="24"/>
        </w:rPr>
        <w:t xml:space="preserve">annual </w:t>
      </w:r>
      <w:r w:rsidR="00666DB4" w:rsidRPr="008F43F6">
        <w:rPr>
          <w:rFonts w:asciiTheme="majorHAnsi" w:hAnsiTheme="majorHAnsi" w:cs="Calibri"/>
          <w:sz w:val="24"/>
          <w:szCs w:val="24"/>
        </w:rPr>
        <w:t>compensation of $</w:t>
      </w:r>
      <w:r w:rsidR="00387191" w:rsidRPr="008F43F6">
        <w:rPr>
          <w:rFonts w:asciiTheme="majorHAnsi" w:hAnsiTheme="majorHAnsi" w:cs="Calibri"/>
          <w:sz w:val="24"/>
          <w:szCs w:val="24"/>
        </w:rPr>
        <w:t>92,883.20</w:t>
      </w:r>
      <w:r w:rsidRPr="008F43F6">
        <w:rPr>
          <w:rFonts w:asciiTheme="majorHAnsi" w:hAnsiTheme="majorHAnsi" w:cs="Calibri"/>
          <w:sz w:val="24"/>
          <w:szCs w:val="24"/>
        </w:rPr>
        <w:t xml:space="preserve">. </w:t>
      </w:r>
      <w:r w:rsidR="00666DB4" w:rsidRPr="008F43F6">
        <w:rPr>
          <w:rFonts w:asciiTheme="majorHAnsi" w:hAnsiTheme="majorHAnsi" w:cs="Calibri"/>
          <w:sz w:val="24"/>
          <w:szCs w:val="24"/>
        </w:rPr>
        <w:t xml:space="preserve">DOM will provide the fringe rate of 7.65% FICA employer’s share </w:t>
      </w:r>
      <w:r w:rsidR="00387191" w:rsidRPr="008F43F6">
        <w:rPr>
          <w:rFonts w:asciiTheme="majorHAnsi" w:hAnsiTheme="majorHAnsi" w:cs="Calibri"/>
          <w:sz w:val="24"/>
          <w:szCs w:val="24"/>
        </w:rPr>
        <w:t xml:space="preserve">($7,105.56) </w:t>
      </w:r>
      <w:r w:rsidR="00666DB4" w:rsidRPr="008F43F6">
        <w:rPr>
          <w:rFonts w:asciiTheme="majorHAnsi" w:hAnsiTheme="majorHAnsi" w:cs="Calibri"/>
          <w:sz w:val="24"/>
          <w:szCs w:val="24"/>
        </w:rPr>
        <w:t xml:space="preserve">for a yearly total not to exceed </w:t>
      </w:r>
      <w:r w:rsidR="004A0A07" w:rsidRPr="008F43F6">
        <w:rPr>
          <w:rFonts w:asciiTheme="majorHAnsi" w:hAnsiTheme="majorHAnsi" w:cs="Calibri"/>
          <w:sz w:val="24"/>
          <w:szCs w:val="24"/>
        </w:rPr>
        <w:t>$</w:t>
      </w:r>
      <w:r w:rsidR="00387191" w:rsidRPr="008F43F6">
        <w:rPr>
          <w:rFonts w:asciiTheme="majorHAnsi" w:hAnsiTheme="majorHAnsi" w:cs="Calibri"/>
          <w:sz w:val="24"/>
          <w:szCs w:val="24"/>
        </w:rPr>
        <w:t>99,988.76</w:t>
      </w:r>
      <w:r w:rsidR="004A0A07" w:rsidRPr="008F43F6">
        <w:rPr>
          <w:rFonts w:asciiTheme="majorHAnsi" w:hAnsiTheme="majorHAnsi" w:cs="Calibri"/>
          <w:sz w:val="24"/>
          <w:szCs w:val="24"/>
        </w:rPr>
        <w:t>.</w:t>
      </w:r>
      <w:r w:rsidR="00666DB4" w:rsidRPr="008F43F6">
        <w:rPr>
          <w:rFonts w:asciiTheme="majorHAnsi" w:hAnsiTheme="majorHAnsi" w:cs="Calibri"/>
          <w:sz w:val="24"/>
          <w:szCs w:val="24"/>
        </w:rPr>
        <w:t xml:space="preserve"> </w:t>
      </w:r>
      <w:r w:rsidR="004A0A07" w:rsidRPr="008F43F6">
        <w:rPr>
          <w:rFonts w:asciiTheme="majorHAnsi" w:hAnsiTheme="majorHAnsi" w:cs="Calibri"/>
          <w:sz w:val="24"/>
          <w:szCs w:val="24"/>
        </w:rPr>
        <w:t xml:space="preserve">DOM will pay travel in an annual amount not to exceed $9,044. </w:t>
      </w:r>
      <w:r w:rsidRPr="008F43F6">
        <w:rPr>
          <w:rFonts w:asciiTheme="majorHAnsi" w:hAnsiTheme="majorHAnsi" w:cs="Calibri"/>
          <w:sz w:val="24"/>
          <w:szCs w:val="24"/>
        </w:rPr>
        <w:t xml:space="preserve">The maximum </w:t>
      </w:r>
      <w:r w:rsidR="004A0A07" w:rsidRPr="008F43F6">
        <w:rPr>
          <w:rFonts w:asciiTheme="majorHAnsi" w:hAnsiTheme="majorHAnsi" w:cs="Calibri"/>
          <w:sz w:val="24"/>
          <w:szCs w:val="24"/>
        </w:rPr>
        <w:t xml:space="preserve">annual </w:t>
      </w:r>
      <w:r w:rsidRPr="008F43F6">
        <w:rPr>
          <w:rFonts w:asciiTheme="majorHAnsi" w:hAnsiTheme="majorHAnsi" w:cs="Calibri"/>
          <w:sz w:val="24"/>
          <w:szCs w:val="24"/>
        </w:rPr>
        <w:t xml:space="preserve">compensation payable for the contract shall be </w:t>
      </w:r>
      <w:r w:rsidR="00387191" w:rsidRPr="008F43F6">
        <w:rPr>
          <w:rFonts w:asciiTheme="majorHAnsi" w:hAnsiTheme="majorHAnsi" w:cs="Calibri"/>
          <w:sz w:val="24"/>
          <w:szCs w:val="24"/>
        </w:rPr>
        <w:t>$109,032.76.</w:t>
      </w:r>
    </w:p>
    <w:p w14:paraId="7B79D17D" w14:textId="77777777" w:rsidR="001A2024" w:rsidRPr="008F43F6" w:rsidRDefault="001A2024" w:rsidP="00337D39">
      <w:pPr>
        <w:pStyle w:val="BodyText"/>
        <w:spacing w:before="0" w:line="276" w:lineRule="auto"/>
        <w:ind w:left="100" w:right="114" w:firstLine="0"/>
        <w:rPr>
          <w:rFonts w:asciiTheme="majorHAnsi" w:hAnsiTheme="majorHAnsi" w:cs="Calibri"/>
          <w:sz w:val="24"/>
          <w:szCs w:val="24"/>
        </w:rPr>
      </w:pPr>
    </w:p>
    <w:p w14:paraId="73D52747" w14:textId="10CF55E4" w:rsidR="00627E1C" w:rsidRDefault="00627E1C" w:rsidP="00337D39">
      <w:pPr>
        <w:pStyle w:val="BodyText"/>
        <w:spacing w:before="0" w:line="276" w:lineRule="auto"/>
        <w:ind w:left="0" w:firstLine="0"/>
        <w:rPr>
          <w:rFonts w:asciiTheme="majorHAnsi" w:hAnsiTheme="majorHAnsi" w:cs="Calibri"/>
          <w:b/>
          <w:bCs/>
          <w:sz w:val="24"/>
          <w:szCs w:val="24"/>
          <w:u w:val="single"/>
        </w:rPr>
      </w:pPr>
    </w:p>
    <w:p w14:paraId="2349DAB8" w14:textId="77777777" w:rsidR="00F62530" w:rsidRDefault="00F62530" w:rsidP="00337D39">
      <w:pPr>
        <w:pStyle w:val="BodyText"/>
        <w:spacing w:before="0" w:line="276" w:lineRule="auto"/>
        <w:ind w:left="0" w:firstLine="0"/>
        <w:rPr>
          <w:rFonts w:asciiTheme="majorHAnsi" w:hAnsiTheme="majorHAnsi" w:cs="Calibri"/>
          <w:b/>
          <w:bCs/>
          <w:sz w:val="24"/>
          <w:szCs w:val="24"/>
          <w:u w:val="single"/>
        </w:rPr>
      </w:pPr>
    </w:p>
    <w:p w14:paraId="2E56C997" w14:textId="53F8334E" w:rsidR="001A2024" w:rsidRPr="00AD0D70" w:rsidRDefault="00E06C2E" w:rsidP="00337D39">
      <w:pPr>
        <w:pStyle w:val="BodyText"/>
        <w:spacing w:before="0" w:line="276" w:lineRule="auto"/>
        <w:ind w:left="0" w:firstLine="0"/>
        <w:rPr>
          <w:rFonts w:asciiTheme="majorHAnsi" w:hAnsiTheme="majorHAnsi" w:cs="Calibri"/>
          <w:b/>
          <w:bCs/>
          <w:sz w:val="24"/>
          <w:szCs w:val="24"/>
          <w:u w:val="single"/>
        </w:rPr>
      </w:pPr>
      <w:r w:rsidRPr="00AD0D70">
        <w:rPr>
          <w:rFonts w:asciiTheme="majorHAnsi" w:hAnsiTheme="majorHAnsi" w:cs="Calibri"/>
          <w:b/>
          <w:bCs/>
          <w:sz w:val="24"/>
          <w:szCs w:val="24"/>
          <w:u w:val="single"/>
        </w:rPr>
        <w:lastRenderedPageBreak/>
        <w:t>Scope of Services</w:t>
      </w:r>
    </w:p>
    <w:p w14:paraId="3EBB1EC2" w14:textId="69D64B35" w:rsidR="04DC4D77" w:rsidRPr="00EE2FA9" w:rsidRDefault="3383994C" w:rsidP="00337D39">
      <w:pPr>
        <w:pStyle w:val="BodyText"/>
        <w:spacing w:line="276" w:lineRule="auto"/>
        <w:ind w:left="0" w:firstLine="0"/>
        <w:rPr>
          <w:rFonts w:asciiTheme="majorHAnsi" w:hAnsiTheme="majorHAnsi" w:cs="Calibri"/>
          <w:sz w:val="24"/>
          <w:szCs w:val="24"/>
        </w:rPr>
      </w:pPr>
      <w:r w:rsidRPr="00AD0D70">
        <w:rPr>
          <w:rFonts w:asciiTheme="majorHAnsi" w:hAnsiTheme="majorHAnsi" w:cs="Calibri"/>
          <w:sz w:val="24"/>
          <w:szCs w:val="24"/>
        </w:rPr>
        <w:t xml:space="preserve">This position will perform the key responsibilities as outlined below to </w:t>
      </w:r>
      <w:r w:rsidR="18E31D18" w:rsidRPr="00AD0D70">
        <w:rPr>
          <w:rFonts w:asciiTheme="majorHAnsi" w:hAnsiTheme="majorHAnsi" w:cs="Calibri"/>
          <w:sz w:val="24"/>
          <w:szCs w:val="24"/>
        </w:rPr>
        <w:t>implement</w:t>
      </w:r>
      <w:r w:rsidRPr="00AD0D70">
        <w:rPr>
          <w:rFonts w:asciiTheme="majorHAnsi" w:hAnsiTheme="majorHAnsi" w:cs="Calibri"/>
          <w:sz w:val="24"/>
          <w:szCs w:val="24"/>
        </w:rPr>
        <w:t xml:space="preserve"> the initiatives funded by the CGT Access Model Cooperative Agreement Funding</w:t>
      </w:r>
      <w:r w:rsidR="00702690">
        <w:rPr>
          <w:rFonts w:asciiTheme="majorHAnsi" w:hAnsiTheme="majorHAnsi" w:cs="Calibri"/>
          <w:color w:val="0082C3"/>
          <w:sz w:val="24"/>
          <w:szCs w:val="24"/>
          <w:u w:val="single"/>
        </w:rPr>
        <w:t xml:space="preserve"> </w:t>
      </w:r>
      <w:r w:rsidRPr="39B18D44">
        <w:rPr>
          <w:rFonts w:asciiTheme="majorHAnsi" w:hAnsiTheme="majorHAnsi" w:cs="Calibri"/>
          <w:sz w:val="24"/>
          <w:szCs w:val="24"/>
        </w:rPr>
        <w:t>(CMS-2P2-25-001</w:t>
      </w:r>
      <w:r w:rsidRPr="1C70CBFB">
        <w:rPr>
          <w:rFonts w:asciiTheme="majorHAnsi" w:hAnsiTheme="majorHAnsi" w:cs="Calibri"/>
          <w:sz w:val="24"/>
          <w:szCs w:val="24"/>
        </w:rPr>
        <w:t xml:space="preserve">). </w:t>
      </w:r>
      <w:r w:rsidR="45023DDF" w:rsidRPr="68DA090A">
        <w:rPr>
          <w:rFonts w:asciiTheme="majorHAnsi" w:hAnsiTheme="majorHAnsi" w:cs="Calibri"/>
          <w:sz w:val="24"/>
          <w:szCs w:val="24"/>
        </w:rPr>
        <w:t xml:space="preserve">Services are </w:t>
      </w:r>
      <w:r w:rsidR="45023DDF" w:rsidRPr="44A4B1C0">
        <w:rPr>
          <w:rFonts w:asciiTheme="majorHAnsi" w:hAnsiTheme="majorHAnsi" w:cs="Calibri"/>
          <w:sz w:val="24"/>
          <w:szCs w:val="24"/>
        </w:rPr>
        <w:t>to</w:t>
      </w:r>
      <w:r w:rsidR="45023DDF" w:rsidRPr="32251D52">
        <w:rPr>
          <w:rFonts w:asciiTheme="majorHAnsi" w:hAnsiTheme="majorHAnsi" w:cs="Calibri"/>
          <w:sz w:val="24"/>
          <w:szCs w:val="24"/>
        </w:rPr>
        <w:t xml:space="preserve"> be rendered </w:t>
      </w:r>
      <w:r w:rsidR="45023DDF" w:rsidRPr="0380B787">
        <w:rPr>
          <w:rFonts w:asciiTheme="majorHAnsi" w:hAnsiTheme="majorHAnsi" w:cs="Calibri"/>
          <w:sz w:val="24"/>
          <w:szCs w:val="24"/>
        </w:rPr>
        <w:t xml:space="preserve">in accordance </w:t>
      </w:r>
      <w:r w:rsidR="45023DDF" w:rsidRPr="46E1277D">
        <w:rPr>
          <w:rFonts w:asciiTheme="majorHAnsi" w:hAnsiTheme="majorHAnsi" w:cs="Calibri"/>
          <w:sz w:val="24"/>
          <w:szCs w:val="24"/>
        </w:rPr>
        <w:t xml:space="preserve">with all requirements </w:t>
      </w:r>
      <w:r w:rsidR="45023DDF" w:rsidRPr="14B130B5">
        <w:rPr>
          <w:rFonts w:asciiTheme="majorHAnsi" w:hAnsiTheme="majorHAnsi" w:cs="Calibri"/>
          <w:sz w:val="24"/>
          <w:szCs w:val="24"/>
        </w:rPr>
        <w:t xml:space="preserve">established by the </w:t>
      </w:r>
      <w:r w:rsidR="45023DDF" w:rsidRPr="10393ED0">
        <w:rPr>
          <w:rFonts w:asciiTheme="majorHAnsi" w:hAnsiTheme="majorHAnsi" w:cs="Calibri"/>
          <w:sz w:val="24"/>
          <w:szCs w:val="24"/>
        </w:rPr>
        <w:t xml:space="preserve">Mississippi Division of </w:t>
      </w:r>
      <w:r w:rsidR="45023DDF" w:rsidRPr="050BB0D1">
        <w:rPr>
          <w:rFonts w:asciiTheme="majorHAnsi" w:hAnsiTheme="majorHAnsi" w:cs="Calibri"/>
          <w:sz w:val="24"/>
          <w:szCs w:val="24"/>
        </w:rPr>
        <w:t xml:space="preserve">Medicaid as well as the </w:t>
      </w:r>
      <w:r w:rsidR="45023DDF" w:rsidRPr="2EBC0B88">
        <w:rPr>
          <w:rFonts w:asciiTheme="majorHAnsi" w:hAnsiTheme="majorHAnsi" w:cs="Calibri"/>
          <w:sz w:val="24"/>
          <w:szCs w:val="24"/>
        </w:rPr>
        <w:t xml:space="preserve">Centers for </w:t>
      </w:r>
      <w:r w:rsidR="45023DDF" w:rsidRPr="081D4386">
        <w:rPr>
          <w:rFonts w:asciiTheme="majorHAnsi" w:hAnsiTheme="majorHAnsi" w:cs="Calibri"/>
          <w:sz w:val="24"/>
          <w:szCs w:val="24"/>
        </w:rPr>
        <w:t xml:space="preserve">Medicare and </w:t>
      </w:r>
      <w:r w:rsidR="45023DDF" w:rsidRPr="6E45FCED">
        <w:rPr>
          <w:rFonts w:asciiTheme="majorHAnsi" w:hAnsiTheme="majorHAnsi" w:cs="Calibri"/>
          <w:sz w:val="24"/>
          <w:szCs w:val="24"/>
        </w:rPr>
        <w:t xml:space="preserve">Medicaid </w:t>
      </w:r>
      <w:r w:rsidR="45023DDF" w:rsidRPr="2E15B270">
        <w:rPr>
          <w:rFonts w:asciiTheme="majorHAnsi" w:hAnsiTheme="majorHAnsi" w:cs="Calibri"/>
          <w:sz w:val="24"/>
          <w:szCs w:val="24"/>
        </w:rPr>
        <w:t>Services.</w:t>
      </w:r>
      <w:r w:rsidRPr="1083218D">
        <w:rPr>
          <w:rFonts w:asciiTheme="majorHAnsi" w:hAnsiTheme="majorHAnsi" w:cs="Calibri"/>
          <w:sz w:val="24"/>
          <w:szCs w:val="24"/>
        </w:rPr>
        <w:t xml:space="preserve"> </w:t>
      </w:r>
      <w:r w:rsidR="45023DDF" w:rsidRPr="28C9CBED">
        <w:rPr>
          <w:rFonts w:asciiTheme="majorHAnsi" w:hAnsiTheme="majorHAnsi" w:cs="Calibri"/>
          <w:sz w:val="24"/>
          <w:szCs w:val="24"/>
        </w:rPr>
        <w:t>A detailed</w:t>
      </w:r>
      <w:r w:rsidR="3C617A1A" w:rsidRPr="28C9CBED">
        <w:rPr>
          <w:rFonts w:asciiTheme="majorHAnsi" w:hAnsiTheme="majorHAnsi" w:cs="Calibri"/>
          <w:sz w:val="24"/>
          <w:szCs w:val="24"/>
        </w:rPr>
        <w:t xml:space="preserve"> </w:t>
      </w:r>
      <w:r w:rsidR="3C617A1A" w:rsidRPr="02A7F08D">
        <w:rPr>
          <w:rFonts w:asciiTheme="majorHAnsi" w:hAnsiTheme="majorHAnsi" w:cs="Calibri"/>
          <w:sz w:val="24"/>
          <w:szCs w:val="24"/>
        </w:rPr>
        <w:t>record of</w:t>
      </w:r>
      <w:r w:rsidR="3C617A1A" w:rsidRPr="1C9F02BA">
        <w:rPr>
          <w:rFonts w:asciiTheme="majorHAnsi" w:hAnsiTheme="majorHAnsi" w:cs="Calibri"/>
          <w:sz w:val="24"/>
          <w:szCs w:val="24"/>
        </w:rPr>
        <w:t xml:space="preserve"> </w:t>
      </w:r>
      <w:r w:rsidR="3C617A1A" w:rsidRPr="45E14680">
        <w:rPr>
          <w:rFonts w:asciiTheme="majorHAnsi" w:hAnsiTheme="majorHAnsi" w:cs="Calibri"/>
          <w:sz w:val="24"/>
          <w:szCs w:val="24"/>
        </w:rPr>
        <w:t xml:space="preserve">all </w:t>
      </w:r>
      <w:r w:rsidR="3C617A1A" w:rsidRPr="476DE6BC">
        <w:rPr>
          <w:rFonts w:asciiTheme="majorHAnsi" w:hAnsiTheme="majorHAnsi" w:cs="Calibri"/>
          <w:sz w:val="24"/>
          <w:szCs w:val="24"/>
        </w:rPr>
        <w:t xml:space="preserve">service-related </w:t>
      </w:r>
      <w:r w:rsidR="3C617A1A" w:rsidRPr="3E8F5D26">
        <w:rPr>
          <w:rFonts w:asciiTheme="majorHAnsi" w:hAnsiTheme="majorHAnsi" w:cs="Calibri"/>
          <w:sz w:val="24"/>
          <w:szCs w:val="24"/>
        </w:rPr>
        <w:t xml:space="preserve">activities will be </w:t>
      </w:r>
      <w:r w:rsidR="3C617A1A" w:rsidRPr="508DF1D0">
        <w:rPr>
          <w:rFonts w:asciiTheme="majorHAnsi" w:hAnsiTheme="majorHAnsi" w:cs="Calibri"/>
          <w:sz w:val="24"/>
          <w:szCs w:val="24"/>
        </w:rPr>
        <w:t>maintained</w:t>
      </w:r>
      <w:r w:rsidR="3C617A1A" w:rsidRPr="670EF115">
        <w:rPr>
          <w:rFonts w:asciiTheme="majorHAnsi" w:hAnsiTheme="majorHAnsi" w:cs="Calibri"/>
          <w:sz w:val="24"/>
          <w:szCs w:val="24"/>
        </w:rPr>
        <w:t>.</w:t>
      </w:r>
      <w:r w:rsidR="3C617A1A" w:rsidRPr="025D0E86">
        <w:rPr>
          <w:rFonts w:asciiTheme="majorHAnsi" w:hAnsiTheme="majorHAnsi" w:cs="Calibri"/>
          <w:sz w:val="24"/>
          <w:szCs w:val="24"/>
        </w:rPr>
        <w:t xml:space="preserve"> </w:t>
      </w:r>
      <w:r w:rsidR="3C617A1A" w:rsidRPr="5036710D">
        <w:rPr>
          <w:rFonts w:asciiTheme="majorHAnsi" w:hAnsiTheme="majorHAnsi" w:cs="Calibri"/>
          <w:sz w:val="24"/>
          <w:szCs w:val="24"/>
        </w:rPr>
        <w:t xml:space="preserve">A report including </w:t>
      </w:r>
      <w:r w:rsidR="3C617A1A" w:rsidRPr="1887C63D">
        <w:rPr>
          <w:rFonts w:asciiTheme="majorHAnsi" w:hAnsiTheme="majorHAnsi" w:cs="Calibri"/>
          <w:sz w:val="24"/>
          <w:szCs w:val="24"/>
        </w:rPr>
        <w:t xml:space="preserve">findings such </w:t>
      </w:r>
      <w:r w:rsidR="3C617A1A" w:rsidRPr="11FE8897">
        <w:rPr>
          <w:rFonts w:asciiTheme="majorHAnsi" w:hAnsiTheme="majorHAnsi" w:cs="Calibri"/>
          <w:sz w:val="24"/>
          <w:szCs w:val="24"/>
        </w:rPr>
        <w:t xml:space="preserve">as a </w:t>
      </w:r>
      <w:r w:rsidR="3252C7EC" w:rsidRPr="65E8631C">
        <w:rPr>
          <w:rFonts w:asciiTheme="majorHAnsi" w:hAnsiTheme="majorHAnsi" w:cs="Calibri"/>
          <w:sz w:val="24"/>
          <w:szCs w:val="24"/>
        </w:rPr>
        <w:t xml:space="preserve">summary of services performed </w:t>
      </w:r>
      <w:r w:rsidR="3252C7EC" w:rsidRPr="49D4AFB6">
        <w:rPr>
          <w:rFonts w:asciiTheme="majorHAnsi" w:hAnsiTheme="majorHAnsi" w:cs="Calibri"/>
          <w:sz w:val="24"/>
          <w:szCs w:val="24"/>
        </w:rPr>
        <w:t xml:space="preserve">or </w:t>
      </w:r>
      <w:r w:rsidR="3252C7EC" w:rsidRPr="62C8098E">
        <w:rPr>
          <w:rFonts w:asciiTheme="majorHAnsi" w:hAnsiTheme="majorHAnsi" w:cs="Calibri"/>
          <w:sz w:val="24"/>
          <w:szCs w:val="24"/>
        </w:rPr>
        <w:t xml:space="preserve">data </w:t>
      </w:r>
      <w:proofErr w:type="gramStart"/>
      <w:r w:rsidR="3252C7EC" w:rsidRPr="35457F31">
        <w:rPr>
          <w:rFonts w:asciiTheme="majorHAnsi" w:hAnsiTheme="majorHAnsi" w:cs="Calibri"/>
          <w:sz w:val="24"/>
          <w:szCs w:val="24"/>
        </w:rPr>
        <w:t>analys</w:t>
      </w:r>
      <w:r w:rsidR="00057FA3">
        <w:rPr>
          <w:rFonts w:asciiTheme="majorHAnsi" w:hAnsiTheme="majorHAnsi" w:cs="Calibri"/>
          <w:sz w:val="24"/>
          <w:szCs w:val="24"/>
        </w:rPr>
        <w:t>e</w:t>
      </w:r>
      <w:r w:rsidR="3252C7EC" w:rsidRPr="35457F31">
        <w:rPr>
          <w:rFonts w:asciiTheme="majorHAnsi" w:hAnsiTheme="majorHAnsi" w:cs="Calibri"/>
          <w:sz w:val="24"/>
          <w:szCs w:val="24"/>
        </w:rPr>
        <w:t>s</w:t>
      </w:r>
      <w:proofErr w:type="gramEnd"/>
      <w:r w:rsidR="3252C7EC" w:rsidRPr="35457F31">
        <w:rPr>
          <w:rFonts w:asciiTheme="majorHAnsi" w:hAnsiTheme="majorHAnsi" w:cs="Calibri"/>
          <w:sz w:val="24"/>
          <w:szCs w:val="24"/>
        </w:rPr>
        <w:t xml:space="preserve"> will</w:t>
      </w:r>
      <w:r w:rsidR="3C617A1A" w:rsidRPr="5B7DF6A5">
        <w:rPr>
          <w:rFonts w:asciiTheme="majorHAnsi" w:hAnsiTheme="majorHAnsi" w:cs="Calibri"/>
          <w:sz w:val="24"/>
          <w:szCs w:val="24"/>
        </w:rPr>
        <w:t xml:space="preserve"> </w:t>
      </w:r>
      <w:r w:rsidR="3252C7EC" w:rsidRPr="14E5E75C">
        <w:rPr>
          <w:rFonts w:asciiTheme="majorHAnsi" w:hAnsiTheme="majorHAnsi" w:cs="Calibri"/>
          <w:sz w:val="24"/>
          <w:szCs w:val="24"/>
        </w:rPr>
        <w:t>be</w:t>
      </w:r>
      <w:r w:rsidR="3C617A1A" w:rsidRPr="14E5E75C">
        <w:rPr>
          <w:rFonts w:asciiTheme="majorHAnsi" w:hAnsiTheme="majorHAnsi" w:cs="Calibri"/>
          <w:sz w:val="24"/>
          <w:szCs w:val="24"/>
        </w:rPr>
        <w:t xml:space="preserve"> </w:t>
      </w:r>
      <w:r w:rsidR="3C617A1A" w:rsidRPr="5B8DC5C2">
        <w:rPr>
          <w:rFonts w:asciiTheme="majorHAnsi" w:hAnsiTheme="majorHAnsi" w:cs="Calibri"/>
          <w:sz w:val="24"/>
          <w:szCs w:val="24"/>
        </w:rPr>
        <w:t xml:space="preserve">submitted </w:t>
      </w:r>
      <w:r w:rsidR="3C617A1A" w:rsidRPr="4057D36E">
        <w:rPr>
          <w:rFonts w:asciiTheme="majorHAnsi" w:hAnsiTheme="majorHAnsi" w:cs="Calibri"/>
          <w:sz w:val="24"/>
          <w:szCs w:val="24"/>
        </w:rPr>
        <w:t xml:space="preserve">on a quarterly </w:t>
      </w:r>
      <w:r w:rsidR="3C617A1A" w:rsidRPr="5DE16347">
        <w:rPr>
          <w:rFonts w:asciiTheme="majorHAnsi" w:hAnsiTheme="majorHAnsi" w:cs="Calibri"/>
          <w:sz w:val="24"/>
          <w:szCs w:val="24"/>
        </w:rPr>
        <w:t xml:space="preserve">basis. </w:t>
      </w:r>
      <w:r w:rsidRPr="5290918D">
        <w:rPr>
          <w:rFonts w:asciiTheme="majorHAnsi" w:hAnsiTheme="majorHAnsi" w:cs="Calibri"/>
          <w:sz w:val="24"/>
          <w:szCs w:val="24"/>
        </w:rPr>
        <w:t xml:space="preserve">These services will be </w:t>
      </w:r>
      <w:r w:rsidRPr="17DC26D8">
        <w:rPr>
          <w:rFonts w:asciiTheme="majorHAnsi" w:hAnsiTheme="majorHAnsi" w:cs="Calibri"/>
          <w:sz w:val="24"/>
          <w:szCs w:val="24"/>
        </w:rPr>
        <w:t xml:space="preserve">performed </w:t>
      </w:r>
      <w:r w:rsidR="54EFA8A8" w:rsidRPr="5F517AB2">
        <w:rPr>
          <w:rFonts w:asciiTheme="majorHAnsi" w:hAnsiTheme="majorHAnsi" w:cs="Calibri"/>
          <w:sz w:val="24"/>
          <w:szCs w:val="24"/>
        </w:rPr>
        <w:t xml:space="preserve">during regular business </w:t>
      </w:r>
      <w:r w:rsidR="54EFA8A8" w:rsidRPr="4AD1AA4A">
        <w:rPr>
          <w:rFonts w:asciiTheme="majorHAnsi" w:hAnsiTheme="majorHAnsi" w:cs="Calibri"/>
          <w:sz w:val="24"/>
          <w:szCs w:val="24"/>
        </w:rPr>
        <w:t xml:space="preserve">days, </w:t>
      </w:r>
      <w:r w:rsidR="54EFA8A8" w:rsidRPr="084B7A02">
        <w:rPr>
          <w:rFonts w:asciiTheme="majorHAnsi" w:hAnsiTheme="majorHAnsi" w:cs="Calibri"/>
          <w:sz w:val="24"/>
          <w:szCs w:val="24"/>
        </w:rPr>
        <w:t xml:space="preserve">Monday through </w:t>
      </w:r>
      <w:r w:rsidR="54EFA8A8" w:rsidRPr="7D1BF216">
        <w:rPr>
          <w:rFonts w:asciiTheme="majorHAnsi" w:hAnsiTheme="majorHAnsi" w:cs="Calibri"/>
          <w:sz w:val="24"/>
          <w:szCs w:val="24"/>
        </w:rPr>
        <w:t>Frida</w:t>
      </w:r>
      <w:r w:rsidR="25E50006" w:rsidRPr="7D1BF216">
        <w:rPr>
          <w:rFonts w:asciiTheme="majorHAnsi" w:hAnsiTheme="majorHAnsi" w:cs="Calibri"/>
          <w:sz w:val="24"/>
          <w:szCs w:val="24"/>
        </w:rPr>
        <w:t xml:space="preserve">y. </w:t>
      </w:r>
      <w:r w:rsidR="4038C5FF" w:rsidRPr="2498D6AA">
        <w:rPr>
          <w:rFonts w:asciiTheme="majorHAnsi" w:hAnsiTheme="majorHAnsi" w:cs="Calibri"/>
          <w:sz w:val="24"/>
          <w:szCs w:val="24"/>
        </w:rPr>
        <w:t xml:space="preserve">Services will be </w:t>
      </w:r>
      <w:r w:rsidR="4038C5FF" w:rsidRPr="5328F029">
        <w:rPr>
          <w:rFonts w:asciiTheme="majorHAnsi" w:hAnsiTheme="majorHAnsi" w:cs="Calibri"/>
          <w:sz w:val="24"/>
          <w:szCs w:val="24"/>
        </w:rPr>
        <w:t xml:space="preserve">paused on </w:t>
      </w:r>
      <w:r w:rsidR="4038C5FF" w:rsidRPr="7978CAC8">
        <w:rPr>
          <w:rFonts w:asciiTheme="majorHAnsi" w:hAnsiTheme="majorHAnsi" w:cs="Calibri"/>
          <w:sz w:val="24"/>
          <w:szCs w:val="24"/>
        </w:rPr>
        <w:t>state-</w:t>
      </w:r>
      <w:r w:rsidR="4038C5FF" w:rsidRPr="4A6493C6">
        <w:rPr>
          <w:rFonts w:asciiTheme="majorHAnsi" w:hAnsiTheme="majorHAnsi" w:cs="Calibri"/>
          <w:sz w:val="24"/>
          <w:szCs w:val="24"/>
        </w:rPr>
        <w:t xml:space="preserve">recognized holidays </w:t>
      </w:r>
      <w:r w:rsidR="25E50006" w:rsidRPr="4A6493C6">
        <w:rPr>
          <w:rFonts w:asciiTheme="majorHAnsi" w:hAnsiTheme="majorHAnsi" w:cs="Calibri"/>
          <w:sz w:val="24"/>
          <w:szCs w:val="24"/>
        </w:rPr>
        <w:t>and</w:t>
      </w:r>
      <w:r w:rsidR="25E50006" w:rsidRPr="2EF892E4">
        <w:rPr>
          <w:rFonts w:asciiTheme="majorHAnsi" w:hAnsiTheme="majorHAnsi" w:cs="Calibri"/>
          <w:sz w:val="24"/>
          <w:szCs w:val="24"/>
        </w:rPr>
        <w:t xml:space="preserve"> will </w:t>
      </w:r>
      <w:r w:rsidR="25E50006" w:rsidRPr="2CBC233D">
        <w:rPr>
          <w:rFonts w:asciiTheme="majorHAnsi" w:hAnsiTheme="majorHAnsi" w:cs="Calibri"/>
          <w:sz w:val="24"/>
          <w:szCs w:val="24"/>
        </w:rPr>
        <w:t xml:space="preserve">resume on the next </w:t>
      </w:r>
      <w:r w:rsidR="25E50006" w:rsidRPr="06790E3E">
        <w:rPr>
          <w:rFonts w:asciiTheme="majorHAnsi" w:hAnsiTheme="majorHAnsi" w:cs="Calibri"/>
          <w:sz w:val="24"/>
          <w:szCs w:val="24"/>
        </w:rPr>
        <w:t xml:space="preserve">regular business </w:t>
      </w:r>
      <w:r w:rsidR="25E50006" w:rsidRPr="3ECC1D5E">
        <w:rPr>
          <w:rFonts w:asciiTheme="majorHAnsi" w:hAnsiTheme="majorHAnsi" w:cs="Calibri"/>
          <w:sz w:val="24"/>
          <w:szCs w:val="24"/>
        </w:rPr>
        <w:t>da</w:t>
      </w:r>
      <w:r w:rsidR="5CD11590" w:rsidRPr="3ECC1D5E">
        <w:rPr>
          <w:rFonts w:asciiTheme="majorHAnsi" w:hAnsiTheme="majorHAnsi" w:cs="Calibri"/>
          <w:sz w:val="24"/>
          <w:szCs w:val="24"/>
        </w:rPr>
        <w:t>y</w:t>
      </w:r>
      <w:r w:rsidR="54EFA8A8" w:rsidRPr="2F7D473D">
        <w:rPr>
          <w:rFonts w:asciiTheme="majorHAnsi" w:hAnsiTheme="majorHAnsi" w:cs="Calibri"/>
          <w:sz w:val="24"/>
          <w:szCs w:val="24"/>
        </w:rPr>
        <w:t xml:space="preserve">. </w:t>
      </w:r>
    </w:p>
    <w:p w14:paraId="0137A603" w14:textId="77777777" w:rsidR="005B1102" w:rsidRPr="008F43F6" w:rsidRDefault="005B1102" w:rsidP="00337D39">
      <w:pPr>
        <w:pStyle w:val="BodyText"/>
        <w:spacing w:line="276" w:lineRule="auto"/>
        <w:ind w:left="0" w:firstLine="0"/>
        <w:rPr>
          <w:rFonts w:asciiTheme="majorHAnsi" w:hAnsiTheme="majorHAnsi" w:cs="Calibri"/>
          <w:b/>
          <w:bCs/>
          <w:color w:val="0082C3"/>
          <w:sz w:val="24"/>
          <w:szCs w:val="24"/>
          <w:u w:val="single"/>
        </w:rPr>
      </w:pPr>
    </w:p>
    <w:p w14:paraId="40E21BEF" w14:textId="3A9CBE0F" w:rsidR="001A2024" w:rsidRPr="008F43F6" w:rsidRDefault="001A2024" w:rsidP="00337D39">
      <w:pPr>
        <w:spacing w:line="276" w:lineRule="auto"/>
        <w:rPr>
          <w:rFonts w:asciiTheme="majorHAnsi" w:hAnsiTheme="majorHAnsi" w:cs="Courier New"/>
          <w:b/>
          <w:bCs/>
          <w:sz w:val="24"/>
          <w:szCs w:val="24"/>
        </w:rPr>
      </w:pPr>
      <w:r w:rsidRPr="008F43F6">
        <w:rPr>
          <w:rFonts w:asciiTheme="majorHAnsi" w:hAnsiTheme="majorHAnsi" w:cs="Courier New"/>
          <w:b/>
          <w:bCs/>
          <w:sz w:val="24"/>
          <w:szCs w:val="24"/>
        </w:rPr>
        <w:t>Key Responsibilit</w:t>
      </w:r>
      <w:r w:rsidR="005B1102" w:rsidRPr="008F43F6">
        <w:rPr>
          <w:rFonts w:asciiTheme="majorHAnsi" w:hAnsiTheme="majorHAnsi" w:cs="Courier New"/>
          <w:b/>
          <w:bCs/>
          <w:sz w:val="24"/>
          <w:szCs w:val="24"/>
        </w:rPr>
        <w:t>ies</w:t>
      </w:r>
    </w:p>
    <w:p w14:paraId="3D566BCD" w14:textId="77777777" w:rsidR="001A2024" w:rsidRPr="008F43F6" w:rsidRDefault="001A2024" w:rsidP="00337D39">
      <w:pPr>
        <w:pStyle w:val="ListParagraph"/>
        <w:widowControl/>
        <w:numPr>
          <w:ilvl w:val="0"/>
          <w:numId w:val="30"/>
        </w:numPr>
        <w:autoSpaceDE/>
        <w:autoSpaceDN/>
        <w:spacing w:before="0" w:after="160" w:line="276" w:lineRule="auto"/>
        <w:contextualSpacing/>
        <w:rPr>
          <w:rFonts w:asciiTheme="majorHAnsi" w:hAnsiTheme="majorHAnsi" w:cs="Courier New"/>
          <w:sz w:val="24"/>
          <w:szCs w:val="24"/>
        </w:rPr>
      </w:pPr>
      <w:r w:rsidRPr="008F43F6">
        <w:rPr>
          <w:rFonts w:asciiTheme="majorHAnsi" w:hAnsiTheme="majorHAnsi" w:cs="Courier New"/>
          <w:sz w:val="24"/>
          <w:szCs w:val="24"/>
        </w:rPr>
        <w:t>Act as the primary liaison for the CGT Access Model within and between the Mississippi Division of Medicaid, Model members and caregivers, providers, and community-based organizations</w:t>
      </w:r>
    </w:p>
    <w:p w14:paraId="3772785B" w14:textId="77777777" w:rsidR="001A2024" w:rsidRPr="008F43F6" w:rsidRDefault="001A2024" w:rsidP="00337D39">
      <w:pPr>
        <w:pStyle w:val="ListParagraph"/>
        <w:widowControl/>
        <w:numPr>
          <w:ilvl w:val="0"/>
          <w:numId w:val="30"/>
        </w:numPr>
        <w:autoSpaceDE/>
        <w:autoSpaceDN/>
        <w:spacing w:before="0" w:after="160" w:line="276" w:lineRule="auto"/>
        <w:contextualSpacing/>
        <w:rPr>
          <w:rFonts w:asciiTheme="majorHAnsi" w:hAnsiTheme="majorHAnsi" w:cs="Courier New"/>
          <w:sz w:val="24"/>
          <w:szCs w:val="24"/>
        </w:rPr>
      </w:pPr>
      <w:r w:rsidRPr="008F43F6">
        <w:rPr>
          <w:rFonts w:asciiTheme="majorHAnsi" w:hAnsiTheme="majorHAnsi" w:cs="Courier New"/>
          <w:sz w:val="24"/>
          <w:szCs w:val="24"/>
        </w:rPr>
        <w:t xml:space="preserve">Guide Model members through the full treatment journey towards cell and gene therapies for sickle cell disease </w:t>
      </w:r>
    </w:p>
    <w:p w14:paraId="3D800F94" w14:textId="77777777" w:rsidR="001A2024" w:rsidRPr="008F43F6" w:rsidRDefault="001A2024" w:rsidP="00337D39">
      <w:pPr>
        <w:pStyle w:val="ListParagraph"/>
        <w:widowControl/>
        <w:numPr>
          <w:ilvl w:val="0"/>
          <w:numId w:val="30"/>
        </w:numPr>
        <w:autoSpaceDE/>
        <w:autoSpaceDN/>
        <w:spacing w:before="0" w:after="160" w:line="276" w:lineRule="auto"/>
        <w:contextualSpacing/>
        <w:rPr>
          <w:rFonts w:asciiTheme="majorHAnsi" w:hAnsiTheme="majorHAnsi" w:cs="Courier New"/>
          <w:sz w:val="24"/>
          <w:szCs w:val="24"/>
        </w:rPr>
      </w:pPr>
      <w:r w:rsidRPr="008F43F6">
        <w:rPr>
          <w:rFonts w:asciiTheme="majorHAnsi" w:hAnsiTheme="majorHAnsi" w:cs="Courier New"/>
          <w:sz w:val="24"/>
          <w:szCs w:val="24"/>
        </w:rPr>
        <w:t xml:space="preserve">Perform telephonic, digital, home, and/or other site visits </w:t>
      </w:r>
    </w:p>
    <w:p w14:paraId="74E27668" w14:textId="77777777" w:rsidR="001A2024" w:rsidRPr="008F43F6" w:rsidRDefault="001A2024" w:rsidP="00337D39">
      <w:pPr>
        <w:pStyle w:val="ListParagraph"/>
        <w:widowControl/>
        <w:numPr>
          <w:ilvl w:val="0"/>
          <w:numId w:val="30"/>
        </w:numPr>
        <w:autoSpaceDE/>
        <w:autoSpaceDN/>
        <w:spacing w:before="0" w:after="160" w:line="276" w:lineRule="auto"/>
        <w:contextualSpacing/>
        <w:rPr>
          <w:rFonts w:asciiTheme="majorHAnsi" w:hAnsiTheme="majorHAnsi" w:cs="Courier New"/>
          <w:sz w:val="24"/>
          <w:szCs w:val="24"/>
        </w:rPr>
      </w:pPr>
      <w:r w:rsidRPr="008F43F6">
        <w:rPr>
          <w:rFonts w:asciiTheme="majorHAnsi" w:hAnsiTheme="majorHAnsi" w:cs="Courier New"/>
          <w:sz w:val="24"/>
          <w:szCs w:val="24"/>
        </w:rPr>
        <w:t xml:space="preserve">Develop and review ongoing, individualized care plans </w:t>
      </w:r>
    </w:p>
    <w:p w14:paraId="2EE56539" w14:textId="77777777" w:rsidR="001A2024" w:rsidRPr="008F43F6" w:rsidRDefault="001A2024" w:rsidP="00337D39">
      <w:pPr>
        <w:pStyle w:val="ListParagraph"/>
        <w:widowControl/>
        <w:numPr>
          <w:ilvl w:val="0"/>
          <w:numId w:val="30"/>
        </w:numPr>
        <w:autoSpaceDE/>
        <w:autoSpaceDN/>
        <w:spacing w:before="0" w:after="160" w:line="276" w:lineRule="auto"/>
        <w:contextualSpacing/>
        <w:rPr>
          <w:rFonts w:asciiTheme="majorHAnsi" w:hAnsiTheme="majorHAnsi" w:cs="Courier New"/>
          <w:sz w:val="24"/>
          <w:szCs w:val="24"/>
        </w:rPr>
      </w:pPr>
      <w:r w:rsidRPr="008F43F6">
        <w:rPr>
          <w:rFonts w:asciiTheme="majorHAnsi" w:hAnsiTheme="majorHAnsi" w:cs="Courier New"/>
          <w:sz w:val="24"/>
          <w:szCs w:val="24"/>
        </w:rPr>
        <w:t xml:space="preserve">Conduct barriers to access screenings </w:t>
      </w:r>
    </w:p>
    <w:p w14:paraId="10AB7705" w14:textId="514A4CC5" w:rsidR="00D06260" w:rsidRPr="008F43F6" w:rsidRDefault="001A2024" w:rsidP="00337D39">
      <w:pPr>
        <w:pStyle w:val="ListParagraph"/>
        <w:widowControl/>
        <w:numPr>
          <w:ilvl w:val="0"/>
          <w:numId w:val="30"/>
        </w:numPr>
        <w:autoSpaceDE/>
        <w:autoSpaceDN/>
        <w:spacing w:before="0" w:after="160" w:line="276" w:lineRule="auto"/>
        <w:contextualSpacing/>
        <w:rPr>
          <w:rFonts w:asciiTheme="majorHAnsi" w:hAnsiTheme="majorHAnsi" w:cs="Courier New"/>
          <w:sz w:val="24"/>
          <w:szCs w:val="24"/>
        </w:rPr>
      </w:pPr>
      <w:r w:rsidRPr="008F43F6">
        <w:rPr>
          <w:rFonts w:asciiTheme="majorHAnsi" w:hAnsiTheme="majorHAnsi" w:cs="Courier New"/>
          <w:sz w:val="24"/>
          <w:szCs w:val="24"/>
        </w:rPr>
        <w:t xml:space="preserve">Connect members to supportive resources (e.g., travel-related support, subsidized childcare, fertility preservation) offered by the Mississippi Division of Medicaid, through the Cooperative Agreement funding, or by participating Model manufacturers  </w:t>
      </w:r>
    </w:p>
    <w:p w14:paraId="2777ED04" w14:textId="35837EFD" w:rsidR="001A2024" w:rsidRPr="008F43F6" w:rsidRDefault="001A2024" w:rsidP="00337D39">
      <w:pPr>
        <w:pStyle w:val="ListParagraph"/>
        <w:widowControl/>
        <w:numPr>
          <w:ilvl w:val="0"/>
          <w:numId w:val="30"/>
        </w:numPr>
        <w:autoSpaceDE/>
        <w:autoSpaceDN/>
        <w:spacing w:before="0" w:after="160" w:line="276" w:lineRule="auto"/>
        <w:contextualSpacing/>
        <w:rPr>
          <w:rFonts w:asciiTheme="majorHAnsi" w:hAnsiTheme="majorHAnsi" w:cs="Courier New"/>
          <w:sz w:val="24"/>
          <w:szCs w:val="24"/>
        </w:rPr>
      </w:pPr>
      <w:r w:rsidRPr="008F43F6">
        <w:rPr>
          <w:rFonts w:asciiTheme="majorHAnsi" w:hAnsiTheme="majorHAnsi" w:cs="Courier New"/>
          <w:sz w:val="24"/>
          <w:szCs w:val="24"/>
        </w:rPr>
        <w:t>Coordinate as appropriate between the member and/or family/caregivers, community resources, and the care provider team (e.g., assist with appointment scheduling)</w:t>
      </w:r>
    </w:p>
    <w:p w14:paraId="3ECC7B5C" w14:textId="77777777" w:rsidR="001A2024" w:rsidRPr="008F43F6" w:rsidRDefault="001A2024" w:rsidP="00337D39">
      <w:pPr>
        <w:pStyle w:val="ListParagraph"/>
        <w:widowControl/>
        <w:numPr>
          <w:ilvl w:val="0"/>
          <w:numId w:val="30"/>
        </w:numPr>
        <w:autoSpaceDE/>
        <w:autoSpaceDN/>
        <w:spacing w:before="0" w:after="160" w:line="276" w:lineRule="auto"/>
        <w:contextualSpacing/>
        <w:rPr>
          <w:rFonts w:asciiTheme="majorHAnsi" w:hAnsiTheme="majorHAnsi" w:cs="Courier New"/>
          <w:sz w:val="24"/>
          <w:szCs w:val="24"/>
        </w:rPr>
      </w:pPr>
      <w:r w:rsidRPr="008F43F6">
        <w:rPr>
          <w:rFonts w:asciiTheme="majorHAnsi" w:hAnsiTheme="majorHAnsi" w:cs="Courier New"/>
          <w:sz w:val="24"/>
          <w:szCs w:val="24"/>
        </w:rPr>
        <w:t xml:space="preserve">Collect, document, and maintain member information, care management activities, and Model activities </w:t>
      </w:r>
    </w:p>
    <w:p w14:paraId="45A54825" w14:textId="77777777" w:rsidR="001A2024" w:rsidRPr="008F43F6" w:rsidRDefault="001A2024" w:rsidP="00337D39">
      <w:pPr>
        <w:pStyle w:val="ListParagraph"/>
        <w:widowControl/>
        <w:numPr>
          <w:ilvl w:val="0"/>
          <w:numId w:val="30"/>
        </w:numPr>
        <w:autoSpaceDE/>
        <w:autoSpaceDN/>
        <w:spacing w:before="0" w:after="160" w:line="276" w:lineRule="auto"/>
        <w:contextualSpacing/>
        <w:rPr>
          <w:rFonts w:asciiTheme="majorHAnsi" w:hAnsiTheme="majorHAnsi" w:cs="Courier New"/>
          <w:sz w:val="24"/>
          <w:szCs w:val="24"/>
        </w:rPr>
      </w:pPr>
      <w:r w:rsidRPr="008F43F6">
        <w:rPr>
          <w:rFonts w:asciiTheme="majorHAnsi" w:hAnsiTheme="majorHAnsi" w:cs="Courier New"/>
          <w:sz w:val="24"/>
          <w:szCs w:val="24"/>
        </w:rPr>
        <w:t>Provide and support educational training for patients, communities, and providers</w:t>
      </w:r>
    </w:p>
    <w:p w14:paraId="70CD9778" w14:textId="77777777" w:rsidR="001A2024" w:rsidRPr="008F43F6" w:rsidRDefault="001A2024" w:rsidP="00337D39">
      <w:pPr>
        <w:pStyle w:val="ListParagraph"/>
        <w:widowControl/>
        <w:numPr>
          <w:ilvl w:val="0"/>
          <w:numId w:val="30"/>
        </w:numPr>
        <w:autoSpaceDE/>
        <w:autoSpaceDN/>
        <w:spacing w:before="0" w:after="160" w:line="276" w:lineRule="auto"/>
        <w:contextualSpacing/>
        <w:rPr>
          <w:rFonts w:asciiTheme="majorHAnsi" w:hAnsiTheme="majorHAnsi" w:cs="Courier New"/>
          <w:sz w:val="24"/>
          <w:szCs w:val="24"/>
        </w:rPr>
      </w:pPr>
      <w:r w:rsidRPr="008F43F6">
        <w:rPr>
          <w:rFonts w:asciiTheme="majorHAnsi" w:hAnsiTheme="majorHAnsi" w:cs="Courier New"/>
          <w:sz w:val="24"/>
          <w:szCs w:val="24"/>
        </w:rPr>
        <w:t xml:space="preserve">Assist with oversight of the Model Community Outreach Specialists </w:t>
      </w:r>
    </w:p>
    <w:p w14:paraId="1A38C33E" w14:textId="77777777" w:rsidR="001A2024" w:rsidRPr="008F43F6" w:rsidRDefault="001A2024" w:rsidP="00337D39">
      <w:pPr>
        <w:pStyle w:val="ListParagraph"/>
        <w:widowControl/>
        <w:numPr>
          <w:ilvl w:val="0"/>
          <w:numId w:val="30"/>
        </w:numPr>
        <w:autoSpaceDE/>
        <w:autoSpaceDN/>
        <w:spacing w:before="0" w:after="160" w:line="276" w:lineRule="auto"/>
        <w:contextualSpacing/>
        <w:rPr>
          <w:rFonts w:asciiTheme="majorHAnsi" w:hAnsiTheme="majorHAnsi" w:cs="Courier New"/>
          <w:sz w:val="24"/>
          <w:szCs w:val="24"/>
        </w:rPr>
      </w:pPr>
      <w:r w:rsidRPr="008F43F6">
        <w:rPr>
          <w:rFonts w:asciiTheme="majorHAnsi" w:hAnsiTheme="majorHAnsi" w:cs="Courier New"/>
          <w:sz w:val="24"/>
          <w:szCs w:val="24"/>
        </w:rPr>
        <w:t xml:space="preserve">Develop and maintain project documentation, standard operating procedures, workflows, and reports related to the Model </w:t>
      </w:r>
    </w:p>
    <w:p w14:paraId="0EA6E3B0" w14:textId="77777777" w:rsidR="001A2024" w:rsidRPr="008F43F6" w:rsidRDefault="001A2024" w:rsidP="00337D39">
      <w:pPr>
        <w:pStyle w:val="ListParagraph"/>
        <w:widowControl/>
        <w:numPr>
          <w:ilvl w:val="0"/>
          <w:numId w:val="30"/>
        </w:numPr>
        <w:autoSpaceDE/>
        <w:autoSpaceDN/>
        <w:spacing w:before="0" w:after="160" w:line="276" w:lineRule="auto"/>
        <w:contextualSpacing/>
        <w:rPr>
          <w:rFonts w:asciiTheme="majorHAnsi" w:hAnsiTheme="majorHAnsi" w:cs="Courier New"/>
          <w:sz w:val="24"/>
          <w:szCs w:val="24"/>
        </w:rPr>
      </w:pPr>
      <w:r w:rsidRPr="008F43F6">
        <w:rPr>
          <w:rFonts w:asciiTheme="majorHAnsi" w:hAnsiTheme="majorHAnsi" w:cs="Courier New"/>
          <w:sz w:val="24"/>
          <w:szCs w:val="24"/>
        </w:rPr>
        <w:t xml:space="preserve">Contribute to internal and external communications related to the Model </w:t>
      </w:r>
    </w:p>
    <w:p w14:paraId="33799953" w14:textId="77777777" w:rsidR="001A2024" w:rsidRPr="008F43F6" w:rsidRDefault="001A2024" w:rsidP="00337D39">
      <w:pPr>
        <w:pStyle w:val="ListParagraph"/>
        <w:widowControl/>
        <w:numPr>
          <w:ilvl w:val="0"/>
          <w:numId w:val="30"/>
        </w:numPr>
        <w:autoSpaceDE/>
        <w:autoSpaceDN/>
        <w:spacing w:before="0" w:after="160" w:line="276" w:lineRule="auto"/>
        <w:contextualSpacing/>
        <w:rPr>
          <w:rFonts w:asciiTheme="majorHAnsi" w:hAnsiTheme="majorHAnsi" w:cs="Courier New"/>
          <w:sz w:val="24"/>
          <w:szCs w:val="24"/>
        </w:rPr>
      </w:pPr>
      <w:r w:rsidRPr="008F43F6">
        <w:rPr>
          <w:rFonts w:asciiTheme="majorHAnsi" w:hAnsiTheme="majorHAnsi" w:cs="Courier New"/>
          <w:sz w:val="24"/>
          <w:szCs w:val="24"/>
        </w:rPr>
        <w:t xml:space="preserve">Identify and implement continuous improvement opportunities </w:t>
      </w:r>
    </w:p>
    <w:p w14:paraId="66316A7E" w14:textId="05D0063B" w:rsidR="00F62530" w:rsidRPr="00F62530" w:rsidRDefault="001A2024" w:rsidP="00F62530">
      <w:pPr>
        <w:pStyle w:val="ListParagraph"/>
        <w:widowControl/>
        <w:numPr>
          <w:ilvl w:val="0"/>
          <w:numId w:val="30"/>
        </w:numPr>
        <w:autoSpaceDE/>
        <w:autoSpaceDN/>
        <w:spacing w:before="0" w:after="160" w:line="276" w:lineRule="auto"/>
        <w:contextualSpacing/>
        <w:rPr>
          <w:rFonts w:asciiTheme="majorHAnsi" w:hAnsiTheme="majorHAnsi" w:cs="Courier New"/>
          <w:sz w:val="24"/>
          <w:szCs w:val="24"/>
        </w:rPr>
      </w:pPr>
      <w:r w:rsidRPr="008F43F6">
        <w:rPr>
          <w:rFonts w:asciiTheme="majorHAnsi" w:hAnsiTheme="majorHAnsi" w:cs="Courier New"/>
          <w:sz w:val="24"/>
          <w:szCs w:val="24"/>
        </w:rPr>
        <w:t xml:space="preserve">Assist the Mississippi Division of Medicaid with miscellaneous tasks related to the Cell and Gene Therapy Access Model  </w:t>
      </w:r>
    </w:p>
    <w:p w14:paraId="6C231D21" w14:textId="5A844806" w:rsidR="00370D4C" w:rsidRPr="008F43F6" w:rsidRDefault="00E06C2E" w:rsidP="00337D39">
      <w:pPr>
        <w:pStyle w:val="BodyText"/>
        <w:spacing w:line="276" w:lineRule="auto"/>
        <w:ind w:left="0" w:firstLine="0"/>
        <w:rPr>
          <w:rFonts w:asciiTheme="majorHAnsi" w:hAnsiTheme="majorHAnsi" w:cs="Calibri"/>
          <w:b/>
          <w:bCs/>
          <w:color w:val="0082C3"/>
          <w:sz w:val="24"/>
          <w:szCs w:val="24"/>
          <w:u w:val="single"/>
        </w:rPr>
      </w:pPr>
      <w:r w:rsidRPr="008F43F6">
        <w:rPr>
          <w:rFonts w:asciiTheme="majorHAnsi" w:hAnsiTheme="majorHAnsi" w:cs="Calibri"/>
          <w:b/>
          <w:bCs/>
          <w:color w:val="0082C3"/>
          <w:sz w:val="24"/>
          <w:szCs w:val="24"/>
          <w:u w:val="single"/>
        </w:rPr>
        <w:t>Minimum Qualifications</w:t>
      </w:r>
    </w:p>
    <w:p w14:paraId="1A216AC9" w14:textId="77777777" w:rsidR="00370D4C" w:rsidRPr="008F43F6" w:rsidRDefault="00370D4C" w:rsidP="00337D39">
      <w:pPr>
        <w:spacing w:line="276" w:lineRule="auto"/>
        <w:ind w:left="100" w:right="-20"/>
        <w:rPr>
          <w:rFonts w:asciiTheme="majorHAnsi" w:hAnsiTheme="majorHAnsi" w:cs="Calibri"/>
          <w:sz w:val="24"/>
          <w:szCs w:val="24"/>
        </w:rPr>
      </w:pPr>
    </w:p>
    <w:p w14:paraId="793867C2" w14:textId="408565B8" w:rsidR="00AB4B6B" w:rsidRPr="008F43F6" w:rsidRDefault="00AB4B6B" w:rsidP="00337D39">
      <w:pPr>
        <w:spacing w:line="276" w:lineRule="auto"/>
        <w:ind w:right="-20"/>
        <w:rPr>
          <w:rFonts w:asciiTheme="majorHAnsi" w:hAnsiTheme="majorHAnsi" w:cs="Calibri"/>
          <w:b/>
          <w:bCs/>
          <w:sz w:val="24"/>
          <w:szCs w:val="24"/>
          <w:u w:val="single"/>
        </w:rPr>
      </w:pPr>
      <w:r w:rsidRPr="008F43F6">
        <w:rPr>
          <w:rFonts w:asciiTheme="majorHAnsi" w:hAnsiTheme="majorHAnsi" w:cs="Calibri"/>
          <w:b/>
          <w:bCs/>
          <w:sz w:val="24"/>
          <w:szCs w:val="24"/>
          <w:u w:val="single"/>
        </w:rPr>
        <w:t>Education</w:t>
      </w:r>
    </w:p>
    <w:p w14:paraId="4AC92447" w14:textId="04C449EF" w:rsidR="00AB4B6B" w:rsidRPr="00862224" w:rsidRDefault="001A2024" w:rsidP="00862224">
      <w:pPr>
        <w:pStyle w:val="ListParagraph"/>
        <w:widowControl/>
        <w:numPr>
          <w:ilvl w:val="0"/>
          <w:numId w:val="15"/>
        </w:numPr>
        <w:autoSpaceDE/>
        <w:autoSpaceDN/>
        <w:spacing w:before="0" w:after="160" w:line="276" w:lineRule="auto"/>
        <w:contextualSpacing/>
        <w:rPr>
          <w:rFonts w:asciiTheme="majorHAnsi" w:hAnsiTheme="majorHAnsi" w:cs="Courier New"/>
          <w:sz w:val="24"/>
          <w:szCs w:val="24"/>
        </w:rPr>
      </w:pPr>
      <w:r w:rsidRPr="008F43F6">
        <w:rPr>
          <w:rFonts w:asciiTheme="majorHAnsi" w:hAnsiTheme="majorHAnsi" w:cs="Courier New"/>
          <w:sz w:val="24"/>
          <w:szCs w:val="24"/>
        </w:rPr>
        <w:t xml:space="preserve">Bachelor’s Degree </w:t>
      </w:r>
      <w:r w:rsidR="00C87F54" w:rsidRPr="008F43F6">
        <w:rPr>
          <w:rFonts w:asciiTheme="majorHAnsi" w:hAnsiTheme="majorHAnsi" w:cs="Courier New"/>
          <w:sz w:val="24"/>
          <w:szCs w:val="24"/>
        </w:rPr>
        <w:t xml:space="preserve">from an accredited </w:t>
      </w:r>
      <w:r w:rsidR="008F43F6" w:rsidRPr="008F43F6">
        <w:rPr>
          <w:rFonts w:asciiTheme="majorHAnsi" w:hAnsiTheme="majorHAnsi" w:cs="Courier New"/>
          <w:sz w:val="24"/>
          <w:szCs w:val="24"/>
        </w:rPr>
        <w:t>four-year</w:t>
      </w:r>
      <w:r w:rsidR="00C87F54" w:rsidRPr="008F43F6">
        <w:rPr>
          <w:rFonts w:asciiTheme="majorHAnsi" w:hAnsiTheme="majorHAnsi" w:cs="Courier New"/>
          <w:sz w:val="24"/>
          <w:szCs w:val="24"/>
        </w:rPr>
        <w:t xml:space="preserve"> college or university in M</w:t>
      </w:r>
      <w:r w:rsidRPr="008F43F6">
        <w:rPr>
          <w:rFonts w:asciiTheme="majorHAnsi" w:hAnsiTheme="majorHAnsi" w:cs="Courier New"/>
          <w:sz w:val="24"/>
          <w:szCs w:val="24"/>
        </w:rPr>
        <w:t xml:space="preserve">edical </w:t>
      </w:r>
      <w:r w:rsidR="00C87F54" w:rsidRPr="008F43F6">
        <w:rPr>
          <w:rFonts w:asciiTheme="majorHAnsi" w:hAnsiTheme="majorHAnsi" w:cs="Courier New"/>
          <w:sz w:val="24"/>
          <w:szCs w:val="24"/>
        </w:rPr>
        <w:t>S</w:t>
      </w:r>
      <w:r w:rsidRPr="008F43F6">
        <w:rPr>
          <w:rFonts w:asciiTheme="majorHAnsi" w:hAnsiTheme="majorHAnsi" w:cs="Courier New"/>
          <w:sz w:val="24"/>
          <w:szCs w:val="24"/>
        </w:rPr>
        <w:t xml:space="preserve">ciences, </w:t>
      </w:r>
      <w:r w:rsidR="00C87F54" w:rsidRPr="008F43F6">
        <w:rPr>
          <w:rFonts w:asciiTheme="majorHAnsi" w:hAnsiTheme="majorHAnsi" w:cs="Courier New"/>
          <w:sz w:val="24"/>
          <w:szCs w:val="24"/>
        </w:rPr>
        <w:t>P</w:t>
      </w:r>
      <w:r w:rsidRPr="008F43F6">
        <w:rPr>
          <w:rFonts w:asciiTheme="majorHAnsi" w:hAnsiTheme="majorHAnsi" w:cs="Courier New"/>
          <w:sz w:val="24"/>
          <w:szCs w:val="24"/>
        </w:rPr>
        <w:t xml:space="preserve">ublic </w:t>
      </w:r>
      <w:r w:rsidR="00C87F54" w:rsidRPr="008F43F6">
        <w:rPr>
          <w:rFonts w:asciiTheme="majorHAnsi" w:hAnsiTheme="majorHAnsi" w:cs="Courier New"/>
          <w:sz w:val="24"/>
          <w:szCs w:val="24"/>
        </w:rPr>
        <w:t>H</w:t>
      </w:r>
      <w:r w:rsidRPr="008F43F6">
        <w:rPr>
          <w:rFonts w:asciiTheme="majorHAnsi" w:hAnsiTheme="majorHAnsi" w:cs="Courier New"/>
          <w:sz w:val="24"/>
          <w:szCs w:val="24"/>
        </w:rPr>
        <w:t xml:space="preserve">ealth, </w:t>
      </w:r>
      <w:r w:rsidR="00C87F54" w:rsidRPr="008F43F6">
        <w:rPr>
          <w:rFonts w:asciiTheme="majorHAnsi" w:hAnsiTheme="majorHAnsi" w:cs="Courier New"/>
          <w:sz w:val="24"/>
          <w:szCs w:val="24"/>
        </w:rPr>
        <w:t>S</w:t>
      </w:r>
      <w:r w:rsidRPr="008F43F6">
        <w:rPr>
          <w:rFonts w:asciiTheme="majorHAnsi" w:hAnsiTheme="majorHAnsi" w:cs="Courier New"/>
          <w:sz w:val="24"/>
          <w:szCs w:val="24"/>
        </w:rPr>
        <w:t xml:space="preserve">ocial </w:t>
      </w:r>
      <w:r w:rsidR="00C87F54" w:rsidRPr="008F43F6">
        <w:rPr>
          <w:rFonts w:asciiTheme="majorHAnsi" w:hAnsiTheme="majorHAnsi" w:cs="Courier New"/>
          <w:sz w:val="24"/>
          <w:szCs w:val="24"/>
        </w:rPr>
        <w:t>W</w:t>
      </w:r>
      <w:r w:rsidRPr="008F43F6">
        <w:rPr>
          <w:rFonts w:asciiTheme="majorHAnsi" w:hAnsiTheme="majorHAnsi" w:cs="Courier New"/>
          <w:sz w:val="24"/>
          <w:szCs w:val="24"/>
        </w:rPr>
        <w:t xml:space="preserve">ork, or </w:t>
      </w:r>
      <w:r w:rsidR="00C87F54" w:rsidRPr="008F43F6">
        <w:rPr>
          <w:rFonts w:asciiTheme="majorHAnsi" w:hAnsiTheme="majorHAnsi" w:cs="Courier New"/>
          <w:sz w:val="24"/>
          <w:szCs w:val="24"/>
        </w:rPr>
        <w:t>a related field.</w:t>
      </w:r>
    </w:p>
    <w:p w14:paraId="3B9DF75F" w14:textId="37F4FC17" w:rsidR="008F43F6" w:rsidRDefault="008F43F6" w:rsidP="00337D39">
      <w:pPr>
        <w:pStyle w:val="BodyText"/>
        <w:spacing w:line="276" w:lineRule="auto"/>
        <w:ind w:left="0" w:firstLine="0"/>
        <w:rPr>
          <w:rFonts w:asciiTheme="majorHAnsi" w:hAnsiTheme="majorHAnsi" w:cs="Calibri"/>
          <w:b/>
          <w:bCs/>
          <w:i/>
          <w:iCs/>
          <w:sz w:val="24"/>
          <w:szCs w:val="24"/>
        </w:rPr>
      </w:pPr>
      <w:r w:rsidRPr="008F43F6">
        <w:rPr>
          <w:rFonts w:asciiTheme="majorHAnsi" w:hAnsiTheme="majorHAnsi" w:cs="Calibri"/>
          <w:b/>
          <w:bCs/>
          <w:i/>
          <w:iCs/>
          <w:sz w:val="24"/>
          <w:szCs w:val="24"/>
        </w:rPr>
        <w:lastRenderedPageBreak/>
        <w:t>The following are desired and may be given additional consideration but are not required.</w:t>
      </w:r>
    </w:p>
    <w:p w14:paraId="40F16590" w14:textId="77777777" w:rsidR="008F43F6" w:rsidRDefault="008F43F6" w:rsidP="00337D39">
      <w:pPr>
        <w:pStyle w:val="BodyText"/>
        <w:spacing w:line="276" w:lineRule="auto"/>
        <w:ind w:left="0" w:firstLine="0"/>
        <w:rPr>
          <w:rFonts w:asciiTheme="majorHAnsi" w:hAnsiTheme="majorHAnsi" w:cs="Calibri"/>
          <w:b/>
          <w:bCs/>
          <w:color w:val="0082C3"/>
          <w:sz w:val="24"/>
          <w:szCs w:val="24"/>
          <w:u w:val="single"/>
        </w:rPr>
      </w:pPr>
    </w:p>
    <w:p w14:paraId="64B9ECF5" w14:textId="10417E7B" w:rsidR="00370D4C" w:rsidRPr="008F43F6" w:rsidRDefault="00370D4C" w:rsidP="00337D39">
      <w:pPr>
        <w:pStyle w:val="BodyText"/>
        <w:spacing w:line="276" w:lineRule="auto"/>
        <w:ind w:left="0" w:firstLine="0"/>
        <w:rPr>
          <w:rFonts w:asciiTheme="majorHAnsi" w:hAnsiTheme="majorHAnsi" w:cs="Calibri"/>
          <w:b/>
          <w:bCs/>
          <w:color w:val="0082C3"/>
          <w:sz w:val="24"/>
          <w:szCs w:val="24"/>
          <w:u w:val="single"/>
        </w:rPr>
      </w:pPr>
      <w:r w:rsidRPr="008F43F6">
        <w:rPr>
          <w:rFonts w:asciiTheme="majorHAnsi" w:hAnsiTheme="majorHAnsi" w:cs="Calibri"/>
          <w:b/>
          <w:bCs/>
          <w:color w:val="0082C3"/>
          <w:sz w:val="24"/>
          <w:szCs w:val="24"/>
          <w:u w:val="single"/>
        </w:rPr>
        <w:t>Preferred Qualifications</w:t>
      </w:r>
    </w:p>
    <w:p w14:paraId="6F2D06B2" w14:textId="77777777" w:rsidR="00C87F54" w:rsidRPr="008F43F6" w:rsidRDefault="00C87F54" w:rsidP="00337D39">
      <w:pPr>
        <w:spacing w:line="276" w:lineRule="auto"/>
        <w:rPr>
          <w:rFonts w:asciiTheme="majorHAnsi" w:hAnsiTheme="majorHAnsi" w:cs="Courier New"/>
          <w:b/>
          <w:bCs/>
          <w:sz w:val="24"/>
          <w:szCs w:val="24"/>
        </w:rPr>
      </w:pPr>
    </w:p>
    <w:p w14:paraId="555E7191" w14:textId="5C3927C3" w:rsidR="00C87F54" w:rsidRPr="008F43F6" w:rsidRDefault="00C87F54" w:rsidP="00337D39">
      <w:pPr>
        <w:spacing w:line="276" w:lineRule="auto"/>
        <w:rPr>
          <w:rFonts w:asciiTheme="majorHAnsi" w:hAnsiTheme="majorHAnsi" w:cs="Courier New"/>
          <w:b/>
          <w:bCs/>
          <w:sz w:val="24"/>
          <w:szCs w:val="24"/>
          <w:u w:val="single"/>
        </w:rPr>
      </w:pPr>
      <w:r w:rsidRPr="008F43F6">
        <w:rPr>
          <w:rFonts w:asciiTheme="majorHAnsi" w:hAnsiTheme="majorHAnsi" w:cs="Courier New"/>
          <w:b/>
          <w:bCs/>
          <w:sz w:val="24"/>
          <w:szCs w:val="24"/>
          <w:u w:val="single"/>
        </w:rPr>
        <w:t>Education</w:t>
      </w:r>
    </w:p>
    <w:p w14:paraId="6795E79A" w14:textId="77777777" w:rsidR="00C87F54" w:rsidRPr="008F43F6" w:rsidRDefault="00C87F54" w:rsidP="00337D39">
      <w:pPr>
        <w:spacing w:line="276" w:lineRule="auto"/>
        <w:rPr>
          <w:rFonts w:asciiTheme="majorHAnsi" w:hAnsiTheme="majorHAnsi" w:cs="Courier New"/>
          <w:b/>
          <w:bCs/>
          <w:sz w:val="24"/>
          <w:szCs w:val="24"/>
        </w:rPr>
      </w:pPr>
    </w:p>
    <w:p w14:paraId="2A66494A" w14:textId="42FD1ADD" w:rsidR="001A2024" w:rsidRPr="008F43F6" w:rsidRDefault="001A2024" w:rsidP="00337D39">
      <w:pPr>
        <w:pStyle w:val="ListParagraph"/>
        <w:widowControl/>
        <w:numPr>
          <w:ilvl w:val="0"/>
          <w:numId w:val="31"/>
        </w:numPr>
        <w:autoSpaceDE/>
        <w:autoSpaceDN/>
        <w:spacing w:before="0" w:after="160" w:line="276" w:lineRule="auto"/>
        <w:contextualSpacing/>
        <w:rPr>
          <w:rFonts w:asciiTheme="majorHAnsi" w:hAnsiTheme="majorHAnsi" w:cs="Courier New"/>
          <w:sz w:val="24"/>
          <w:szCs w:val="24"/>
        </w:rPr>
      </w:pPr>
      <w:r w:rsidRPr="008F43F6">
        <w:rPr>
          <w:rFonts w:asciiTheme="majorHAnsi" w:hAnsiTheme="majorHAnsi" w:cs="Courier New"/>
          <w:sz w:val="24"/>
          <w:szCs w:val="24"/>
        </w:rPr>
        <w:t xml:space="preserve">Graduate from an accredited School of Nursing OR Master’s Degree (preferably in </w:t>
      </w:r>
      <w:r w:rsidR="00C87F54" w:rsidRPr="008F43F6">
        <w:rPr>
          <w:rFonts w:asciiTheme="majorHAnsi" w:hAnsiTheme="majorHAnsi" w:cs="Courier New"/>
          <w:sz w:val="24"/>
          <w:szCs w:val="24"/>
        </w:rPr>
        <w:t>M</w:t>
      </w:r>
      <w:r w:rsidRPr="008F43F6">
        <w:rPr>
          <w:rFonts w:asciiTheme="majorHAnsi" w:hAnsiTheme="majorHAnsi" w:cs="Courier New"/>
          <w:sz w:val="24"/>
          <w:szCs w:val="24"/>
        </w:rPr>
        <w:t xml:space="preserve">edical </w:t>
      </w:r>
      <w:r w:rsidR="00C87F54" w:rsidRPr="008F43F6">
        <w:rPr>
          <w:rFonts w:asciiTheme="majorHAnsi" w:hAnsiTheme="majorHAnsi" w:cs="Courier New"/>
          <w:sz w:val="24"/>
          <w:szCs w:val="24"/>
        </w:rPr>
        <w:t>S</w:t>
      </w:r>
      <w:r w:rsidRPr="008F43F6">
        <w:rPr>
          <w:rFonts w:asciiTheme="majorHAnsi" w:hAnsiTheme="majorHAnsi" w:cs="Courier New"/>
          <w:sz w:val="24"/>
          <w:szCs w:val="24"/>
        </w:rPr>
        <w:t xml:space="preserve">ciences, </w:t>
      </w:r>
      <w:r w:rsidR="00C87F54" w:rsidRPr="008F43F6">
        <w:rPr>
          <w:rFonts w:asciiTheme="majorHAnsi" w:hAnsiTheme="majorHAnsi" w:cs="Courier New"/>
          <w:sz w:val="24"/>
          <w:szCs w:val="24"/>
        </w:rPr>
        <w:t>P</w:t>
      </w:r>
      <w:r w:rsidRPr="008F43F6">
        <w:rPr>
          <w:rFonts w:asciiTheme="majorHAnsi" w:hAnsiTheme="majorHAnsi" w:cs="Courier New"/>
          <w:sz w:val="24"/>
          <w:szCs w:val="24"/>
        </w:rPr>
        <w:t xml:space="preserve">ublic </w:t>
      </w:r>
      <w:r w:rsidR="00C87F54" w:rsidRPr="008F43F6">
        <w:rPr>
          <w:rFonts w:asciiTheme="majorHAnsi" w:hAnsiTheme="majorHAnsi" w:cs="Courier New"/>
          <w:sz w:val="24"/>
          <w:szCs w:val="24"/>
        </w:rPr>
        <w:t>H</w:t>
      </w:r>
      <w:r w:rsidRPr="008F43F6">
        <w:rPr>
          <w:rFonts w:asciiTheme="majorHAnsi" w:hAnsiTheme="majorHAnsi" w:cs="Courier New"/>
          <w:sz w:val="24"/>
          <w:szCs w:val="24"/>
        </w:rPr>
        <w:t xml:space="preserve">ealth, </w:t>
      </w:r>
      <w:r w:rsidR="00C87F54" w:rsidRPr="008F43F6">
        <w:rPr>
          <w:rFonts w:asciiTheme="majorHAnsi" w:hAnsiTheme="majorHAnsi" w:cs="Courier New"/>
          <w:sz w:val="24"/>
          <w:szCs w:val="24"/>
        </w:rPr>
        <w:t>S</w:t>
      </w:r>
      <w:r w:rsidRPr="008F43F6">
        <w:rPr>
          <w:rFonts w:asciiTheme="majorHAnsi" w:hAnsiTheme="majorHAnsi" w:cs="Courier New"/>
          <w:sz w:val="24"/>
          <w:szCs w:val="24"/>
        </w:rPr>
        <w:t xml:space="preserve">ocial </w:t>
      </w:r>
      <w:r w:rsidR="00C87F54" w:rsidRPr="008F43F6">
        <w:rPr>
          <w:rFonts w:asciiTheme="majorHAnsi" w:hAnsiTheme="majorHAnsi" w:cs="Courier New"/>
          <w:sz w:val="24"/>
          <w:szCs w:val="24"/>
        </w:rPr>
        <w:t>W</w:t>
      </w:r>
      <w:r w:rsidRPr="008F43F6">
        <w:rPr>
          <w:rFonts w:asciiTheme="majorHAnsi" w:hAnsiTheme="majorHAnsi" w:cs="Courier New"/>
          <w:sz w:val="24"/>
          <w:szCs w:val="24"/>
        </w:rPr>
        <w:t xml:space="preserve">ork, or </w:t>
      </w:r>
      <w:r w:rsidR="00C87F54" w:rsidRPr="008F43F6">
        <w:rPr>
          <w:rFonts w:asciiTheme="majorHAnsi" w:hAnsiTheme="majorHAnsi" w:cs="Courier New"/>
          <w:sz w:val="24"/>
          <w:szCs w:val="24"/>
        </w:rPr>
        <w:t xml:space="preserve">in a </w:t>
      </w:r>
      <w:r w:rsidRPr="008F43F6">
        <w:rPr>
          <w:rFonts w:asciiTheme="majorHAnsi" w:hAnsiTheme="majorHAnsi" w:cs="Courier New"/>
          <w:sz w:val="24"/>
          <w:szCs w:val="24"/>
        </w:rPr>
        <w:t>related field)</w:t>
      </w:r>
      <w:r w:rsidR="00C87F54" w:rsidRPr="008F43F6">
        <w:rPr>
          <w:rFonts w:asciiTheme="majorHAnsi" w:hAnsiTheme="majorHAnsi" w:cs="Courier New"/>
          <w:sz w:val="24"/>
          <w:szCs w:val="24"/>
        </w:rPr>
        <w:t>.</w:t>
      </w:r>
    </w:p>
    <w:p w14:paraId="3E658F67" w14:textId="4AFE4037" w:rsidR="00C87F54" w:rsidRPr="008F43F6" w:rsidRDefault="00C87F54" w:rsidP="00337D39">
      <w:pPr>
        <w:widowControl/>
        <w:autoSpaceDE/>
        <w:autoSpaceDN/>
        <w:spacing w:after="160" w:line="276" w:lineRule="auto"/>
        <w:contextualSpacing/>
        <w:rPr>
          <w:rFonts w:asciiTheme="majorHAnsi" w:hAnsiTheme="majorHAnsi" w:cs="Courier New"/>
          <w:b/>
          <w:bCs/>
          <w:sz w:val="24"/>
          <w:szCs w:val="24"/>
          <w:u w:val="single"/>
        </w:rPr>
      </w:pPr>
      <w:r w:rsidRPr="008F43F6">
        <w:rPr>
          <w:rFonts w:asciiTheme="majorHAnsi" w:hAnsiTheme="majorHAnsi" w:cs="Courier New"/>
          <w:b/>
          <w:bCs/>
          <w:sz w:val="24"/>
          <w:szCs w:val="24"/>
          <w:u w:val="single"/>
        </w:rPr>
        <w:t>Experience</w:t>
      </w:r>
    </w:p>
    <w:p w14:paraId="3116628B" w14:textId="7B2D5805" w:rsidR="001A2024" w:rsidRPr="008F43F6" w:rsidRDefault="003D4697" w:rsidP="00337D39">
      <w:pPr>
        <w:pStyle w:val="ListParagraph"/>
        <w:widowControl/>
        <w:numPr>
          <w:ilvl w:val="0"/>
          <w:numId w:val="31"/>
        </w:numPr>
        <w:autoSpaceDE/>
        <w:autoSpaceDN/>
        <w:spacing w:after="160" w:line="276" w:lineRule="auto"/>
        <w:contextualSpacing/>
        <w:rPr>
          <w:rFonts w:asciiTheme="majorHAnsi" w:hAnsiTheme="majorHAnsi" w:cs="Courier New"/>
          <w:sz w:val="24"/>
          <w:szCs w:val="24"/>
        </w:rPr>
      </w:pPr>
      <w:r>
        <w:rPr>
          <w:rFonts w:asciiTheme="majorHAnsi" w:hAnsiTheme="majorHAnsi" w:cs="Courier New"/>
          <w:sz w:val="24"/>
          <w:szCs w:val="24"/>
        </w:rPr>
        <w:t>Two</w:t>
      </w:r>
      <w:r w:rsidR="00C87F54" w:rsidRPr="008F43F6">
        <w:rPr>
          <w:rFonts w:asciiTheme="majorHAnsi" w:hAnsiTheme="majorHAnsi" w:cs="Courier New"/>
          <w:sz w:val="24"/>
          <w:szCs w:val="24"/>
        </w:rPr>
        <w:t xml:space="preserve"> (</w:t>
      </w:r>
      <w:r>
        <w:rPr>
          <w:rFonts w:asciiTheme="majorHAnsi" w:hAnsiTheme="majorHAnsi" w:cs="Courier New"/>
          <w:sz w:val="24"/>
          <w:szCs w:val="24"/>
        </w:rPr>
        <w:t>2</w:t>
      </w:r>
      <w:r w:rsidR="00C87F54" w:rsidRPr="008F43F6">
        <w:rPr>
          <w:rFonts w:asciiTheme="majorHAnsi" w:hAnsiTheme="majorHAnsi" w:cs="Courier New"/>
          <w:sz w:val="24"/>
          <w:szCs w:val="24"/>
        </w:rPr>
        <w:t xml:space="preserve">) </w:t>
      </w:r>
      <w:r w:rsidR="001A2024" w:rsidRPr="008F43F6">
        <w:rPr>
          <w:rFonts w:asciiTheme="majorHAnsi" w:hAnsiTheme="majorHAnsi" w:cs="Courier New"/>
          <w:sz w:val="24"/>
          <w:szCs w:val="24"/>
        </w:rPr>
        <w:t>years of relevant professional experience in healthcare access or patient navigation/care coordination</w:t>
      </w:r>
    </w:p>
    <w:p w14:paraId="42CF2CFD" w14:textId="77777777" w:rsidR="001A2024" w:rsidRPr="008F43F6" w:rsidRDefault="001A2024" w:rsidP="00337D39">
      <w:pPr>
        <w:pStyle w:val="ListParagraph"/>
        <w:widowControl/>
        <w:numPr>
          <w:ilvl w:val="0"/>
          <w:numId w:val="31"/>
        </w:numPr>
        <w:autoSpaceDE/>
        <w:autoSpaceDN/>
        <w:spacing w:before="0" w:after="160" w:line="276" w:lineRule="auto"/>
        <w:contextualSpacing/>
        <w:rPr>
          <w:rFonts w:asciiTheme="majorHAnsi" w:hAnsiTheme="majorHAnsi" w:cs="Courier New"/>
          <w:sz w:val="24"/>
          <w:szCs w:val="24"/>
        </w:rPr>
      </w:pPr>
      <w:r w:rsidRPr="008F43F6">
        <w:rPr>
          <w:rFonts w:asciiTheme="majorHAnsi" w:hAnsiTheme="majorHAnsi" w:cs="Courier New"/>
          <w:sz w:val="24"/>
          <w:szCs w:val="24"/>
        </w:rPr>
        <w:t xml:space="preserve">Experience working with patient populations undergoing advanced therapies (e.g., cell and gene therapies) or patients living with sickle cell disease </w:t>
      </w:r>
    </w:p>
    <w:p w14:paraId="20FDAC1F" w14:textId="77777777" w:rsidR="001A2024" w:rsidRPr="008F43F6" w:rsidRDefault="001A2024" w:rsidP="00337D39">
      <w:pPr>
        <w:spacing w:line="276" w:lineRule="auto"/>
        <w:rPr>
          <w:rFonts w:asciiTheme="majorHAnsi" w:hAnsiTheme="majorHAnsi" w:cs="Courier New"/>
          <w:b/>
          <w:bCs/>
          <w:sz w:val="24"/>
          <w:szCs w:val="24"/>
          <w:u w:val="single"/>
        </w:rPr>
      </w:pPr>
      <w:r w:rsidRPr="008F43F6">
        <w:rPr>
          <w:rFonts w:asciiTheme="majorHAnsi" w:hAnsiTheme="majorHAnsi" w:cs="Courier New"/>
          <w:b/>
          <w:bCs/>
          <w:sz w:val="24"/>
          <w:szCs w:val="24"/>
          <w:u w:val="single"/>
        </w:rPr>
        <w:t>Preferred Competencies</w:t>
      </w:r>
    </w:p>
    <w:p w14:paraId="6478B50F" w14:textId="77777777" w:rsidR="00C87F54" w:rsidRPr="008F43F6" w:rsidRDefault="00C87F54" w:rsidP="00337D39">
      <w:pPr>
        <w:spacing w:line="276" w:lineRule="auto"/>
        <w:rPr>
          <w:rFonts w:asciiTheme="majorHAnsi" w:hAnsiTheme="majorHAnsi" w:cs="Courier New"/>
          <w:b/>
          <w:bCs/>
          <w:sz w:val="24"/>
          <w:szCs w:val="24"/>
          <w:u w:val="single"/>
        </w:rPr>
      </w:pPr>
    </w:p>
    <w:p w14:paraId="3EC0DC4E" w14:textId="77777777" w:rsidR="001A2024" w:rsidRPr="008F43F6" w:rsidRDefault="001A2024" w:rsidP="00337D39">
      <w:pPr>
        <w:pStyle w:val="ListParagraph"/>
        <w:widowControl/>
        <w:numPr>
          <w:ilvl w:val="0"/>
          <w:numId w:val="32"/>
        </w:numPr>
        <w:autoSpaceDE/>
        <w:autoSpaceDN/>
        <w:spacing w:before="0" w:after="160" w:line="276" w:lineRule="auto"/>
        <w:contextualSpacing/>
        <w:rPr>
          <w:rFonts w:asciiTheme="majorHAnsi" w:hAnsiTheme="majorHAnsi" w:cs="Courier New"/>
          <w:sz w:val="24"/>
          <w:szCs w:val="24"/>
        </w:rPr>
      </w:pPr>
      <w:r w:rsidRPr="008F43F6">
        <w:rPr>
          <w:rFonts w:asciiTheme="majorHAnsi" w:hAnsiTheme="majorHAnsi" w:cs="Courier New"/>
          <w:sz w:val="24"/>
          <w:szCs w:val="24"/>
        </w:rPr>
        <w:t xml:space="preserve">Excellent verbal and written communication skills; ability to translate complex concepts to the needs of the audience </w:t>
      </w:r>
    </w:p>
    <w:p w14:paraId="07D07B46" w14:textId="77777777" w:rsidR="001A2024" w:rsidRPr="008F43F6" w:rsidRDefault="001A2024" w:rsidP="00337D39">
      <w:pPr>
        <w:pStyle w:val="ListParagraph"/>
        <w:widowControl/>
        <w:numPr>
          <w:ilvl w:val="0"/>
          <w:numId w:val="32"/>
        </w:numPr>
        <w:autoSpaceDE/>
        <w:autoSpaceDN/>
        <w:spacing w:before="0" w:after="160" w:line="276" w:lineRule="auto"/>
        <w:contextualSpacing/>
        <w:rPr>
          <w:rFonts w:asciiTheme="majorHAnsi" w:hAnsiTheme="majorHAnsi" w:cs="Courier New"/>
          <w:sz w:val="24"/>
          <w:szCs w:val="24"/>
        </w:rPr>
      </w:pPr>
      <w:r w:rsidRPr="008F43F6">
        <w:rPr>
          <w:rFonts w:asciiTheme="majorHAnsi" w:hAnsiTheme="majorHAnsi" w:cs="Courier New"/>
          <w:sz w:val="24"/>
          <w:szCs w:val="24"/>
        </w:rPr>
        <w:t>Ability to interface with multiple stakeholders</w:t>
      </w:r>
    </w:p>
    <w:p w14:paraId="6415E539" w14:textId="77777777" w:rsidR="001A2024" w:rsidRPr="008F43F6" w:rsidRDefault="001A2024" w:rsidP="00337D39">
      <w:pPr>
        <w:pStyle w:val="ListParagraph"/>
        <w:widowControl/>
        <w:numPr>
          <w:ilvl w:val="0"/>
          <w:numId w:val="32"/>
        </w:numPr>
        <w:autoSpaceDE/>
        <w:autoSpaceDN/>
        <w:spacing w:before="0" w:after="160" w:line="276" w:lineRule="auto"/>
        <w:contextualSpacing/>
        <w:rPr>
          <w:rFonts w:asciiTheme="majorHAnsi" w:hAnsiTheme="majorHAnsi" w:cs="Courier New"/>
          <w:sz w:val="24"/>
          <w:szCs w:val="24"/>
        </w:rPr>
      </w:pPr>
      <w:r w:rsidRPr="008F43F6">
        <w:rPr>
          <w:rFonts w:asciiTheme="majorHAnsi" w:hAnsiTheme="majorHAnsi" w:cs="Courier New"/>
          <w:sz w:val="24"/>
          <w:szCs w:val="24"/>
        </w:rPr>
        <w:t>Ability to work both independently (managing own patient workload) and collaboratively across teams</w:t>
      </w:r>
    </w:p>
    <w:p w14:paraId="3707AFC6" w14:textId="77777777" w:rsidR="001A2024" w:rsidRPr="008F43F6" w:rsidRDefault="001A2024" w:rsidP="00337D39">
      <w:pPr>
        <w:pStyle w:val="ListParagraph"/>
        <w:widowControl/>
        <w:numPr>
          <w:ilvl w:val="0"/>
          <w:numId w:val="32"/>
        </w:numPr>
        <w:autoSpaceDE/>
        <w:autoSpaceDN/>
        <w:spacing w:before="0" w:after="160" w:line="276" w:lineRule="auto"/>
        <w:contextualSpacing/>
        <w:rPr>
          <w:rFonts w:asciiTheme="majorHAnsi" w:hAnsiTheme="majorHAnsi" w:cs="Courier New"/>
          <w:sz w:val="24"/>
          <w:szCs w:val="24"/>
        </w:rPr>
      </w:pPr>
      <w:r w:rsidRPr="008F43F6">
        <w:rPr>
          <w:rFonts w:asciiTheme="majorHAnsi" w:hAnsiTheme="majorHAnsi" w:cs="Courier New"/>
          <w:sz w:val="24"/>
          <w:szCs w:val="24"/>
        </w:rPr>
        <w:t xml:space="preserve">Proficiency in Microsoft Office (Excel, Word, PowerPoint) and comfortable learning workflow management systems or case management platforms </w:t>
      </w:r>
    </w:p>
    <w:p w14:paraId="3CEF0045" w14:textId="77777777" w:rsidR="001A2024" w:rsidRPr="008F43F6" w:rsidRDefault="001A2024" w:rsidP="00337D39">
      <w:pPr>
        <w:pStyle w:val="ListParagraph"/>
        <w:widowControl/>
        <w:numPr>
          <w:ilvl w:val="0"/>
          <w:numId w:val="32"/>
        </w:numPr>
        <w:autoSpaceDE/>
        <w:autoSpaceDN/>
        <w:spacing w:before="0" w:after="160" w:line="276" w:lineRule="auto"/>
        <w:contextualSpacing/>
        <w:rPr>
          <w:rFonts w:asciiTheme="majorHAnsi" w:hAnsiTheme="majorHAnsi" w:cs="Courier New"/>
          <w:sz w:val="24"/>
          <w:szCs w:val="24"/>
        </w:rPr>
      </w:pPr>
      <w:r w:rsidRPr="008F43F6">
        <w:rPr>
          <w:rFonts w:asciiTheme="majorHAnsi" w:hAnsiTheme="majorHAnsi" w:cs="Courier New"/>
          <w:sz w:val="24"/>
          <w:szCs w:val="24"/>
        </w:rPr>
        <w:t>Data orientation skills (e.g., metric tracking)</w:t>
      </w:r>
    </w:p>
    <w:p w14:paraId="37EA1987" w14:textId="77777777" w:rsidR="001A2024" w:rsidRPr="008F43F6" w:rsidRDefault="001A2024" w:rsidP="00337D39">
      <w:pPr>
        <w:pStyle w:val="ListParagraph"/>
        <w:widowControl/>
        <w:numPr>
          <w:ilvl w:val="0"/>
          <w:numId w:val="32"/>
        </w:numPr>
        <w:autoSpaceDE/>
        <w:autoSpaceDN/>
        <w:spacing w:before="0" w:after="160" w:line="276" w:lineRule="auto"/>
        <w:contextualSpacing/>
        <w:rPr>
          <w:rFonts w:asciiTheme="majorHAnsi" w:hAnsiTheme="majorHAnsi" w:cs="Courier New"/>
          <w:sz w:val="24"/>
          <w:szCs w:val="24"/>
        </w:rPr>
      </w:pPr>
      <w:r w:rsidRPr="008F43F6">
        <w:rPr>
          <w:rFonts w:asciiTheme="majorHAnsi" w:hAnsiTheme="majorHAnsi" w:cs="Courier New"/>
          <w:sz w:val="24"/>
          <w:szCs w:val="24"/>
        </w:rPr>
        <w:t xml:space="preserve">Ability to work in a fast-evolving environment with strong adaptability and collaborative mindset </w:t>
      </w:r>
    </w:p>
    <w:p w14:paraId="2AE22E4E" w14:textId="77777777" w:rsidR="001A2024" w:rsidRPr="008F43F6" w:rsidRDefault="001A2024" w:rsidP="00337D39">
      <w:pPr>
        <w:pStyle w:val="ListParagraph"/>
        <w:widowControl/>
        <w:numPr>
          <w:ilvl w:val="0"/>
          <w:numId w:val="32"/>
        </w:numPr>
        <w:autoSpaceDE/>
        <w:autoSpaceDN/>
        <w:spacing w:before="0" w:after="160" w:line="276" w:lineRule="auto"/>
        <w:contextualSpacing/>
        <w:rPr>
          <w:rFonts w:asciiTheme="majorHAnsi" w:hAnsiTheme="majorHAnsi" w:cs="Courier New"/>
          <w:sz w:val="24"/>
          <w:szCs w:val="24"/>
        </w:rPr>
      </w:pPr>
      <w:r w:rsidRPr="008F43F6">
        <w:rPr>
          <w:rFonts w:asciiTheme="majorHAnsi" w:hAnsiTheme="majorHAnsi" w:cs="Courier New"/>
          <w:sz w:val="24"/>
          <w:szCs w:val="24"/>
        </w:rPr>
        <w:t>Strong analytical and problem-solving skills</w:t>
      </w:r>
    </w:p>
    <w:p w14:paraId="602B3EAB" w14:textId="77777777" w:rsidR="001A2024" w:rsidRPr="008F43F6" w:rsidRDefault="001A2024" w:rsidP="00337D39">
      <w:pPr>
        <w:pStyle w:val="BodyText"/>
        <w:spacing w:before="0" w:line="276" w:lineRule="auto"/>
        <w:ind w:left="0" w:firstLine="0"/>
        <w:rPr>
          <w:rFonts w:asciiTheme="majorHAnsi" w:hAnsiTheme="majorHAnsi" w:cs="Calibri"/>
          <w:b/>
          <w:bCs/>
          <w:i/>
          <w:iCs/>
          <w:sz w:val="24"/>
          <w:szCs w:val="24"/>
        </w:rPr>
      </w:pPr>
    </w:p>
    <w:p w14:paraId="1E3F2A05" w14:textId="37A73BB8" w:rsidR="0065579F" w:rsidRPr="008F43F6" w:rsidRDefault="0065579F" w:rsidP="00337D39">
      <w:pPr>
        <w:spacing w:line="276" w:lineRule="auto"/>
        <w:rPr>
          <w:rFonts w:asciiTheme="majorHAnsi" w:hAnsiTheme="majorHAnsi" w:cs="Calibri"/>
          <w:b/>
          <w:color w:val="0082C3"/>
          <w:sz w:val="24"/>
          <w:szCs w:val="24"/>
          <w:u w:val="single"/>
        </w:rPr>
      </w:pPr>
      <w:r w:rsidRPr="008F43F6">
        <w:rPr>
          <w:rFonts w:asciiTheme="majorHAnsi" w:hAnsiTheme="majorHAnsi" w:cs="Calibri"/>
          <w:b/>
          <w:color w:val="0082C3"/>
          <w:sz w:val="24"/>
          <w:szCs w:val="24"/>
          <w:u w:val="single"/>
        </w:rPr>
        <w:t>Other</w:t>
      </w:r>
    </w:p>
    <w:p w14:paraId="58274F3A" w14:textId="77777777" w:rsidR="0065579F" w:rsidRPr="008F43F6" w:rsidRDefault="0065579F" w:rsidP="00337D39">
      <w:pPr>
        <w:spacing w:line="276" w:lineRule="auto"/>
        <w:rPr>
          <w:rFonts w:asciiTheme="majorHAnsi" w:hAnsiTheme="majorHAnsi" w:cs="Calibri"/>
          <w:b/>
          <w:color w:val="1F497D"/>
          <w:sz w:val="24"/>
          <w:szCs w:val="24"/>
          <w:u w:val="single"/>
        </w:rPr>
      </w:pPr>
    </w:p>
    <w:p w14:paraId="0234AB89" w14:textId="12C24250" w:rsidR="00C7004E" w:rsidRPr="008F43F6" w:rsidRDefault="0065579F" w:rsidP="00337D39">
      <w:pPr>
        <w:spacing w:line="276" w:lineRule="auto"/>
        <w:rPr>
          <w:rFonts w:asciiTheme="majorHAnsi" w:hAnsiTheme="majorHAnsi" w:cs="Calibri"/>
          <w:bCs/>
          <w:color w:val="000000" w:themeColor="text1"/>
          <w:sz w:val="24"/>
          <w:szCs w:val="24"/>
        </w:rPr>
      </w:pPr>
      <w:r w:rsidRPr="008F43F6">
        <w:rPr>
          <w:rFonts w:asciiTheme="majorHAnsi" w:hAnsiTheme="majorHAnsi" w:cs="Calibri"/>
          <w:bCs/>
          <w:color w:val="000000" w:themeColor="text1"/>
          <w:sz w:val="24"/>
          <w:szCs w:val="24"/>
        </w:rPr>
        <w:t xml:space="preserve">Questions shall be submitted no later than </w:t>
      </w:r>
      <w:r w:rsidR="00F10401">
        <w:rPr>
          <w:rFonts w:asciiTheme="majorHAnsi" w:hAnsiTheme="majorHAnsi" w:cs="Calibri"/>
          <w:b/>
          <w:sz w:val="24"/>
          <w:szCs w:val="24"/>
        </w:rPr>
        <w:t>Monday</w:t>
      </w:r>
      <w:r w:rsidR="00F00B5D" w:rsidRPr="008F43F6">
        <w:rPr>
          <w:rFonts w:asciiTheme="majorHAnsi" w:hAnsiTheme="majorHAnsi" w:cs="Calibri"/>
          <w:b/>
          <w:sz w:val="24"/>
          <w:szCs w:val="24"/>
        </w:rPr>
        <w:t>,</w:t>
      </w:r>
      <w:r w:rsidR="00F00B5D" w:rsidRPr="008F43F6">
        <w:rPr>
          <w:rFonts w:asciiTheme="majorHAnsi" w:hAnsiTheme="majorHAnsi" w:cs="Calibri"/>
          <w:bCs/>
          <w:sz w:val="24"/>
          <w:szCs w:val="24"/>
        </w:rPr>
        <w:t xml:space="preserve"> </w:t>
      </w:r>
      <w:r w:rsidR="00F10401">
        <w:rPr>
          <w:rFonts w:asciiTheme="majorHAnsi" w:hAnsiTheme="majorHAnsi" w:cs="Calibri"/>
          <w:b/>
          <w:sz w:val="24"/>
          <w:szCs w:val="24"/>
        </w:rPr>
        <w:t>January 26, 2026</w:t>
      </w:r>
      <w:r w:rsidR="00740821" w:rsidRPr="008F43F6">
        <w:rPr>
          <w:rFonts w:asciiTheme="majorHAnsi" w:hAnsiTheme="majorHAnsi" w:cs="Calibri"/>
          <w:b/>
          <w:sz w:val="24"/>
          <w:szCs w:val="24"/>
        </w:rPr>
        <w:t xml:space="preserve"> </w:t>
      </w:r>
      <w:r w:rsidR="00E53B34" w:rsidRPr="008F43F6">
        <w:rPr>
          <w:rFonts w:asciiTheme="majorHAnsi" w:hAnsiTheme="majorHAnsi" w:cs="Calibri"/>
          <w:b/>
          <w:sz w:val="24"/>
          <w:szCs w:val="24"/>
        </w:rPr>
        <w:t>,</w:t>
      </w:r>
      <w:r w:rsidR="00CD21C5" w:rsidRPr="008F43F6">
        <w:rPr>
          <w:rFonts w:asciiTheme="majorHAnsi" w:hAnsiTheme="majorHAnsi" w:cs="Calibri"/>
          <w:b/>
          <w:sz w:val="24"/>
          <w:szCs w:val="24"/>
        </w:rPr>
        <w:t xml:space="preserve"> by 2:00 p.m. CST</w:t>
      </w:r>
      <w:r w:rsidRPr="008F43F6">
        <w:rPr>
          <w:rFonts w:asciiTheme="majorHAnsi" w:hAnsiTheme="majorHAnsi" w:cs="Calibri"/>
          <w:bCs/>
          <w:color w:val="000000" w:themeColor="text1"/>
          <w:sz w:val="24"/>
          <w:szCs w:val="24"/>
        </w:rPr>
        <w:t>, using the Questions and Answers template found at</w:t>
      </w:r>
      <w:r w:rsidR="00C7004E" w:rsidRPr="008F43F6">
        <w:rPr>
          <w:rFonts w:asciiTheme="majorHAnsi" w:hAnsiTheme="majorHAnsi" w:cs="Calibri"/>
          <w:bCs/>
          <w:color w:val="000000" w:themeColor="text1"/>
          <w:sz w:val="24"/>
          <w:szCs w:val="24"/>
        </w:rPr>
        <w:t xml:space="preserve">: </w:t>
      </w:r>
      <w:hyperlink r:id="rId12" w:history="1">
        <w:r w:rsidR="00C7004E" w:rsidRPr="008F43F6">
          <w:rPr>
            <w:rStyle w:val="Hyperlink"/>
            <w:rFonts w:asciiTheme="majorHAnsi" w:hAnsiTheme="majorHAnsi" w:cs="Calibri"/>
            <w:b/>
            <w:color w:val="FF0000"/>
            <w:sz w:val="24"/>
            <w:szCs w:val="24"/>
          </w:rPr>
          <w:t>https://medicaid.ms.gov/resources/procurement/</w:t>
        </w:r>
      </w:hyperlink>
      <w:r w:rsidRPr="008F43F6">
        <w:rPr>
          <w:rFonts w:asciiTheme="majorHAnsi" w:hAnsiTheme="majorHAnsi" w:cs="Calibri"/>
          <w:bCs/>
          <w:color w:val="FF0000"/>
          <w:sz w:val="24"/>
          <w:szCs w:val="24"/>
        </w:rPr>
        <w:t xml:space="preserve">. </w:t>
      </w:r>
    </w:p>
    <w:p w14:paraId="16F71AE7" w14:textId="77777777" w:rsidR="00C7004E" w:rsidRPr="008F43F6" w:rsidRDefault="00C7004E" w:rsidP="00337D39">
      <w:pPr>
        <w:spacing w:line="276" w:lineRule="auto"/>
        <w:rPr>
          <w:rFonts w:asciiTheme="majorHAnsi" w:hAnsiTheme="majorHAnsi" w:cs="Calibri"/>
          <w:bCs/>
          <w:color w:val="000000" w:themeColor="text1"/>
          <w:sz w:val="24"/>
          <w:szCs w:val="24"/>
        </w:rPr>
      </w:pPr>
    </w:p>
    <w:p w14:paraId="6FADC05B" w14:textId="77777777" w:rsidR="000D2EFE" w:rsidRPr="008F43F6" w:rsidRDefault="0065579F" w:rsidP="00337D39">
      <w:pPr>
        <w:spacing w:line="276" w:lineRule="auto"/>
        <w:rPr>
          <w:rFonts w:asciiTheme="majorHAnsi" w:hAnsiTheme="majorHAnsi" w:cs="Calibri"/>
          <w:bCs/>
          <w:color w:val="000000" w:themeColor="text1"/>
          <w:sz w:val="24"/>
          <w:szCs w:val="24"/>
        </w:rPr>
      </w:pPr>
      <w:r w:rsidRPr="008F43F6">
        <w:rPr>
          <w:rFonts w:asciiTheme="majorHAnsi" w:hAnsiTheme="majorHAnsi" w:cs="Calibri"/>
          <w:bCs/>
          <w:color w:val="000000" w:themeColor="text1"/>
          <w:sz w:val="24"/>
          <w:szCs w:val="24"/>
        </w:rPr>
        <w:t xml:space="preserve">Questions must be submitted using the referenced template and sent via e-mail to:  </w:t>
      </w:r>
    </w:p>
    <w:p w14:paraId="504F0AA6" w14:textId="77777777" w:rsidR="000D2EFE" w:rsidRPr="008F43F6" w:rsidRDefault="000D2EFE" w:rsidP="00337D39">
      <w:pPr>
        <w:spacing w:line="276" w:lineRule="auto"/>
        <w:rPr>
          <w:rFonts w:asciiTheme="majorHAnsi" w:hAnsiTheme="majorHAnsi" w:cs="Calibri"/>
          <w:bCs/>
          <w:color w:val="000000" w:themeColor="text1"/>
          <w:sz w:val="24"/>
          <w:szCs w:val="24"/>
        </w:rPr>
      </w:pPr>
      <w:hyperlink r:id="rId13" w:history="1">
        <w:r w:rsidRPr="008F43F6">
          <w:rPr>
            <w:rStyle w:val="Hyperlink"/>
            <w:rFonts w:asciiTheme="majorHAnsi" w:hAnsiTheme="majorHAnsi" w:cs="Calibri"/>
            <w:b/>
            <w:color w:val="FF0000"/>
            <w:sz w:val="24"/>
            <w:szCs w:val="24"/>
          </w:rPr>
          <w:t>procurement@medicaid.ms.gov</w:t>
        </w:r>
      </w:hyperlink>
      <w:r w:rsidR="0065579F" w:rsidRPr="008F43F6">
        <w:rPr>
          <w:rFonts w:asciiTheme="majorHAnsi" w:hAnsiTheme="majorHAnsi" w:cs="Calibri"/>
          <w:bCs/>
          <w:color w:val="000000" w:themeColor="text1"/>
          <w:sz w:val="24"/>
          <w:szCs w:val="24"/>
        </w:rPr>
        <w:t xml:space="preserve">,  </w:t>
      </w:r>
    </w:p>
    <w:p w14:paraId="6F976BD4" w14:textId="77777777" w:rsidR="000D2EFE" w:rsidRPr="008F43F6" w:rsidRDefault="000D2EFE" w:rsidP="00337D39">
      <w:pPr>
        <w:spacing w:line="276" w:lineRule="auto"/>
        <w:rPr>
          <w:rFonts w:asciiTheme="majorHAnsi" w:hAnsiTheme="majorHAnsi" w:cs="Calibri"/>
          <w:bCs/>
          <w:color w:val="000000" w:themeColor="text1"/>
          <w:sz w:val="24"/>
          <w:szCs w:val="24"/>
        </w:rPr>
      </w:pPr>
    </w:p>
    <w:p w14:paraId="58205C10" w14:textId="77777777" w:rsidR="000D2EFE" w:rsidRPr="008F43F6" w:rsidRDefault="0065579F" w:rsidP="00337D39">
      <w:pPr>
        <w:spacing w:line="276" w:lineRule="auto"/>
        <w:rPr>
          <w:rFonts w:asciiTheme="majorHAnsi" w:hAnsiTheme="majorHAnsi" w:cs="Calibri"/>
          <w:bCs/>
          <w:color w:val="000000" w:themeColor="text1"/>
          <w:sz w:val="24"/>
          <w:szCs w:val="24"/>
        </w:rPr>
      </w:pPr>
      <w:r w:rsidRPr="008F43F6">
        <w:rPr>
          <w:rFonts w:asciiTheme="majorHAnsi" w:hAnsiTheme="majorHAnsi" w:cs="Calibri"/>
          <w:bCs/>
          <w:color w:val="000000" w:themeColor="text1"/>
          <w:sz w:val="24"/>
          <w:szCs w:val="24"/>
        </w:rPr>
        <w:t xml:space="preserve">with the subject line: </w:t>
      </w:r>
    </w:p>
    <w:p w14:paraId="5312E521" w14:textId="2580550D" w:rsidR="00B24AD2" w:rsidRPr="008F43F6" w:rsidRDefault="0065579F" w:rsidP="00337D39">
      <w:pPr>
        <w:spacing w:line="276" w:lineRule="auto"/>
        <w:rPr>
          <w:rFonts w:asciiTheme="majorHAnsi" w:hAnsiTheme="majorHAnsi" w:cs="Calibri"/>
          <w:bCs/>
          <w:color w:val="000000" w:themeColor="text1"/>
          <w:sz w:val="24"/>
          <w:szCs w:val="24"/>
        </w:rPr>
      </w:pPr>
      <w:r w:rsidRPr="008F43F6">
        <w:rPr>
          <w:rFonts w:asciiTheme="majorHAnsi" w:hAnsiTheme="majorHAnsi" w:cs="Calibri"/>
          <w:b/>
          <w:color w:val="FF0000"/>
          <w:sz w:val="24"/>
          <w:szCs w:val="24"/>
        </w:rPr>
        <w:t>M</w:t>
      </w:r>
      <w:r w:rsidR="00740821" w:rsidRPr="008F43F6">
        <w:rPr>
          <w:rFonts w:asciiTheme="majorHAnsi" w:hAnsiTheme="majorHAnsi" w:cs="Calibri"/>
          <w:b/>
          <w:color w:val="FF0000"/>
          <w:sz w:val="24"/>
          <w:szCs w:val="24"/>
        </w:rPr>
        <w:t xml:space="preserve">odel Care Coordinator - Cell &amp; Gene Therapy Access Model - </w:t>
      </w:r>
      <w:r w:rsidRPr="008F43F6">
        <w:rPr>
          <w:rFonts w:asciiTheme="majorHAnsi" w:hAnsiTheme="majorHAnsi" w:cs="Calibri"/>
          <w:b/>
          <w:color w:val="FF0000"/>
          <w:sz w:val="24"/>
          <w:szCs w:val="24"/>
        </w:rPr>
        <w:t>RFA -</w:t>
      </w:r>
      <w:r w:rsidR="00740821" w:rsidRPr="008F43F6">
        <w:rPr>
          <w:rFonts w:asciiTheme="majorHAnsi" w:hAnsiTheme="majorHAnsi" w:cs="Calibri"/>
          <w:b/>
          <w:color w:val="FF0000"/>
          <w:sz w:val="24"/>
          <w:szCs w:val="24"/>
        </w:rPr>
        <w:t xml:space="preserve"> </w:t>
      </w:r>
      <w:r w:rsidRPr="008F43F6">
        <w:rPr>
          <w:rFonts w:asciiTheme="majorHAnsi" w:hAnsiTheme="majorHAnsi" w:cs="Calibri"/>
          <w:b/>
          <w:color w:val="FF0000"/>
          <w:sz w:val="24"/>
          <w:szCs w:val="24"/>
        </w:rPr>
        <w:t>Questions</w:t>
      </w:r>
      <w:r w:rsidRPr="008F43F6">
        <w:rPr>
          <w:rFonts w:asciiTheme="majorHAnsi" w:hAnsiTheme="majorHAnsi" w:cs="Calibri"/>
          <w:bCs/>
          <w:color w:val="000000" w:themeColor="text1"/>
          <w:sz w:val="24"/>
          <w:szCs w:val="24"/>
        </w:rPr>
        <w:t xml:space="preserve">. </w:t>
      </w:r>
    </w:p>
    <w:p w14:paraId="28E58A8B" w14:textId="00DE9ADD" w:rsidR="0065579F" w:rsidRPr="008F43F6" w:rsidRDefault="00B24AD2" w:rsidP="00337D39">
      <w:pPr>
        <w:spacing w:line="276" w:lineRule="auto"/>
        <w:rPr>
          <w:rFonts w:asciiTheme="majorHAnsi" w:hAnsiTheme="majorHAnsi" w:cs="Calibri"/>
          <w:bCs/>
          <w:color w:val="000000" w:themeColor="text1"/>
          <w:sz w:val="24"/>
          <w:szCs w:val="24"/>
        </w:rPr>
      </w:pPr>
      <w:r w:rsidRPr="008F43F6">
        <w:rPr>
          <w:rFonts w:asciiTheme="majorHAnsi" w:hAnsiTheme="majorHAnsi" w:cs="Calibri"/>
          <w:bCs/>
          <w:color w:val="000000" w:themeColor="text1"/>
          <w:sz w:val="24"/>
          <w:szCs w:val="24"/>
        </w:rPr>
        <w:lastRenderedPageBreak/>
        <w:t>DOM anticipates w</w:t>
      </w:r>
      <w:r w:rsidR="0065579F" w:rsidRPr="008F43F6">
        <w:rPr>
          <w:rFonts w:asciiTheme="majorHAnsi" w:hAnsiTheme="majorHAnsi" w:cs="Calibri"/>
          <w:bCs/>
          <w:color w:val="000000" w:themeColor="text1"/>
          <w:sz w:val="24"/>
          <w:szCs w:val="24"/>
        </w:rPr>
        <w:t xml:space="preserve">ritten answers </w:t>
      </w:r>
      <w:r w:rsidRPr="008F43F6">
        <w:rPr>
          <w:rFonts w:asciiTheme="majorHAnsi" w:hAnsiTheme="majorHAnsi" w:cs="Calibri"/>
          <w:bCs/>
          <w:color w:val="000000" w:themeColor="text1"/>
          <w:sz w:val="24"/>
          <w:szCs w:val="24"/>
        </w:rPr>
        <w:t>will</w:t>
      </w:r>
      <w:r w:rsidR="0065579F" w:rsidRPr="008F43F6">
        <w:rPr>
          <w:rFonts w:asciiTheme="majorHAnsi" w:hAnsiTheme="majorHAnsi" w:cs="Calibri"/>
          <w:bCs/>
          <w:color w:val="000000" w:themeColor="text1"/>
          <w:sz w:val="24"/>
          <w:szCs w:val="24"/>
        </w:rPr>
        <w:t xml:space="preserve"> be available no later than </w:t>
      </w:r>
      <w:r w:rsidR="009573A0" w:rsidRPr="008F43F6">
        <w:rPr>
          <w:rFonts w:asciiTheme="majorHAnsi" w:hAnsiTheme="majorHAnsi" w:cs="Calibri"/>
          <w:b/>
          <w:sz w:val="24"/>
          <w:szCs w:val="24"/>
        </w:rPr>
        <w:t>Friday</w:t>
      </w:r>
      <w:r w:rsidR="002126E4" w:rsidRPr="008F43F6">
        <w:rPr>
          <w:rFonts w:asciiTheme="majorHAnsi" w:hAnsiTheme="majorHAnsi" w:cs="Calibri"/>
          <w:b/>
          <w:sz w:val="24"/>
          <w:szCs w:val="24"/>
        </w:rPr>
        <w:t>,</w:t>
      </w:r>
      <w:r w:rsidR="00F10401">
        <w:rPr>
          <w:rFonts w:asciiTheme="majorHAnsi" w:hAnsiTheme="majorHAnsi" w:cs="Calibri"/>
          <w:b/>
          <w:sz w:val="24"/>
          <w:szCs w:val="24"/>
        </w:rPr>
        <w:t xml:space="preserve"> January </w:t>
      </w:r>
      <w:r w:rsidR="000C0CD5">
        <w:rPr>
          <w:rFonts w:asciiTheme="majorHAnsi" w:hAnsiTheme="majorHAnsi" w:cs="Calibri"/>
          <w:b/>
          <w:sz w:val="24"/>
          <w:szCs w:val="24"/>
        </w:rPr>
        <w:t>3</w:t>
      </w:r>
      <w:r w:rsidR="001C4560">
        <w:rPr>
          <w:rFonts w:asciiTheme="majorHAnsi" w:hAnsiTheme="majorHAnsi" w:cs="Calibri"/>
          <w:b/>
          <w:sz w:val="24"/>
          <w:szCs w:val="24"/>
        </w:rPr>
        <w:t>0</w:t>
      </w:r>
      <w:r w:rsidR="00F10401">
        <w:rPr>
          <w:rFonts w:asciiTheme="majorHAnsi" w:hAnsiTheme="majorHAnsi" w:cs="Calibri"/>
          <w:b/>
          <w:sz w:val="24"/>
          <w:szCs w:val="24"/>
        </w:rPr>
        <w:t>, 2026</w:t>
      </w:r>
      <w:r w:rsidR="0065579F" w:rsidRPr="008F43F6">
        <w:rPr>
          <w:rFonts w:asciiTheme="majorHAnsi" w:hAnsiTheme="majorHAnsi" w:cs="Calibri"/>
          <w:b/>
          <w:sz w:val="24"/>
          <w:szCs w:val="24"/>
        </w:rPr>
        <w:t>,</w:t>
      </w:r>
      <w:r w:rsidR="000701EA" w:rsidRPr="008F43F6">
        <w:rPr>
          <w:rFonts w:asciiTheme="majorHAnsi" w:hAnsiTheme="majorHAnsi" w:cs="Calibri"/>
          <w:b/>
          <w:sz w:val="24"/>
          <w:szCs w:val="24"/>
        </w:rPr>
        <w:t xml:space="preserve"> by 5:00 p.m. CST</w:t>
      </w:r>
      <w:r w:rsidR="0065579F" w:rsidRPr="008F43F6">
        <w:rPr>
          <w:rFonts w:asciiTheme="majorHAnsi" w:hAnsiTheme="majorHAnsi" w:cs="Calibri"/>
          <w:bCs/>
          <w:color w:val="000000" w:themeColor="text1"/>
          <w:sz w:val="24"/>
          <w:szCs w:val="24"/>
        </w:rPr>
        <w:t xml:space="preserve"> via DOM’s website at</w:t>
      </w:r>
      <w:r w:rsidR="003D4ED1">
        <w:rPr>
          <w:rFonts w:asciiTheme="majorHAnsi" w:hAnsiTheme="majorHAnsi" w:cs="Calibri"/>
          <w:bCs/>
          <w:color w:val="000000" w:themeColor="text1"/>
          <w:sz w:val="24"/>
          <w:szCs w:val="24"/>
        </w:rPr>
        <w:t>:</w:t>
      </w:r>
      <w:r w:rsidR="0065579F" w:rsidRPr="008F43F6">
        <w:rPr>
          <w:rFonts w:asciiTheme="majorHAnsi" w:hAnsiTheme="majorHAnsi" w:cs="Calibri"/>
          <w:bCs/>
          <w:color w:val="000000" w:themeColor="text1"/>
          <w:sz w:val="24"/>
          <w:szCs w:val="24"/>
        </w:rPr>
        <w:t xml:space="preserve"> </w:t>
      </w:r>
      <w:hyperlink r:id="rId14" w:history="1">
        <w:r w:rsidR="0065579F" w:rsidRPr="008F43F6">
          <w:rPr>
            <w:rStyle w:val="Hyperlink"/>
            <w:rFonts w:asciiTheme="majorHAnsi" w:hAnsiTheme="majorHAnsi" w:cs="Calibri"/>
            <w:b/>
            <w:color w:val="FF0000"/>
            <w:sz w:val="24"/>
            <w:szCs w:val="24"/>
          </w:rPr>
          <w:t>https://medicaid.ms.gov/resources/procurement/</w:t>
        </w:r>
      </w:hyperlink>
      <w:r w:rsidR="0065579F" w:rsidRPr="008F43F6">
        <w:rPr>
          <w:rFonts w:asciiTheme="majorHAnsi" w:hAnsiTheme="majorHAnsi" w:cs="Calibri"/>
          <w:bCs/>
          <w:color w:val="000000" w:themeColor="text1"/>
          <w:sz w:val="24"/>
          <w:szCs w:val="24"/>
        </w:rPr>
        <w:t>. Questions and answers documents shall be treated as an amendment and will require acknowledgment from bidders at time of submission of application.  </w:t>
      </w:r>
    </w:p>
    <w:p w14:paraId="0900CE3E" w14:textId="77777777" w:rsidR="0065579F" w:rsidRPr="008F43F6" w:rsidRDefault="0065579F" w:rsidP="00337D39">
      <w:pPr>
        <w:spacing w:line="276" w:lineRule="auto"/>
        <w:rPr>
          <w:rFonts w:asciiTheme="majorHAnsi" w:hAnsiTheme="majorHAnsi" w:cs="Calibri"/>
          <w:bCs/>
          <w:color w:val="000000" w:themeColor="text1"/>
          <w:sz w:val="24"/>
          <w:szCs w:val="24"/>
        </w:rPr>
      </w:pPr>
      <w:r w:rsidRPr="008F43F6">
        <w:rPr>
          <w:rFonts w:asciiTheme="majorHAnsi" w:hAnsiTheme="majorHAnsi" w:cs="Calibri"/>
          <w:bCs/>
          <w:color w:val="000000" w:themeColor="text1"/>
          <w:sz w:val="24"/>
          <w:szCs w:val="24"/>
        </w:rPr>
        <w:t> </w:t>
      </w:r>
    </w:p>
    <w:p w14:paraId="7EF4C888" w14:textId="77777777" w:rsidR="0065579F" w:rsidRPr="008F43F6" w:rsidRDefault="0065579F" w:rsidP="00337D39">
      <w:pPr>
        <w:spacing w:line="276" w:lineRule="auto"/>
        <w:rPr>
          <w:rFonts w:asciiTheme="majorHAnsi" w:hAnsiTheme="majorHAnsi" w:cs="Calibri"/>
          <w:bCs/>
          <w:color w:val="000000" w:themeColor="text1"/>
          <w:sz w:val="24"/>
          <w:szCs w:val="24"/>
        </w:rPr>
      </w:pPr>
      <w:r w:rsidRPr="008F43F6">
        <w:rPr>
          <w:rFonts w:asciiTheme="majorHAnsi" w:hAnsiTheme="majorHAnsi" w:cs="Calibri"/>
          <w:bCs/>
          <w:color w:val="000000" w:themeColor="text1"/>
          <w:sz w:val="24"/>
          <w:szCs w:val="24"/>
        </w:rPr>
        <w:t>DOM will provide space at its central office at the Walter Sillers Building, 550 High Street, Suite 1000, Jackson, MS 39201. The contractor will be expected to work in DOM’s central office. It is DOM’s expectation that the observance of aspects of DOM, as well as working directly with DOM staff and vendors, will enhance the contractor’s ability to successfully perform contract requirements as intended.  </w:t>
      </w:r>
    </w:p>
    <w:p w14:paraId="0FBE0976" w14:textId="77777777" w:rsidR="0065579F" w:rsidRPr="008F43F6" w:rsidRDefault="0065579F" w:rsidP="00337D39">
      <w:pPr>
        <w:spacing w:line="276" w:lineRule="auto"/>
        <w:rPr>
          <w:rFonts w:asciiTheme="majorHAnsi" w:hAnsiTheme="majorHAnsi" w:cs="Calibri"/>
          <w:bCs/>
          <w:color w:val="000000" w:themeColor="text1"/>
          <w:sz w:val="24"/>
          <w:szCs w:val="24"/>
        </w:rPr>
      </w:pPr>
      <w:r w:rsidRPr="008F43F6">
        <w:rPr>
          <w:rFonts w:asciiTheme="majorHAnsi" w:hAnsiTheme="majorHAnsi" w:cs="Calibri"/>
          <w:bCs/>
          <w:color w:val="000000" w:themeColor="text1"/>
          <w:sz w:val="24"/>
          <w:szCs w:val="24"/>
        </w:rPr>
        <w:t> </w:t>
      </w:r>
    </w:p>
    <w:p w14:paraId="087DB7AE" w14:textId="77777777" w:rsidR="0065579F" w:rsidRPr="008F43F6" w:rsidRDefault="0065579F" w:rsidP="00337D39">
      <w:pPr>
        <w:spacing w:line="276" w:lineRule="auto"/>
        <w:rPr>
          <w:rFonts w:asciiTheme="majorHAnsi" w:hAnsiTheme="majorHAnsi" w:cs="Calibri"/>
          <w:bCs/>
          <w:color w:val="000000" w:themeColor="text1"/>
          <w:sz w:val="24"/>
          <w:szCs w:val="24"/>
        </w:rPr>
      </w:pPr>
      <w:r w:rsidRPr="008F43F6">
        <w:rPr>
          <w:rFonts w:asciiTheme="majorHAnsi" w:hAnsiTheme="majorHAnsi" w:cs="Calibri"/>
          <w:bCs/>
          <w:color w:val="000000" w:themeColor="text1"/>
          <w:sz w:val="24"/>
          <w:szCs w:val="24"/>
        </w:rPr>
        <w:t xml:space="preserve">Successful </w:t>
      </w:r>
      <w:proofErr w:type="gramStart"/>
      <w:r w:rsidRPr="008F43F6">
        <w:rPr>
          <w:rFonts w:asciiTheme="majorHAnsi" w:hAnsiTheme="majorHAnsi" w:cs="Calibri"/>
          <w:bCs/>
          <w:color w:val="000000" w:themeColor="text1"/>
          <w:sz w:val="24"/>
          <w:szCs w:val="24"/>
        </w:rPr>
        <w:t>applicant</w:t>
      </w:r>
      <w:proofErr w:type="gramEnd"/>
      <w:r w:rsidRPr="008F43F6">
        <w:rPr>
          <w:rFonts w:asciiTheme="majorHAnsi" w:hAnsiTheme="majorHAnsi" w:cs="Calibri"/>
          <w:bCs/>
          <w:color w:val="000000" w:themeColor="text1"/>
          <w:sz w:val="24"/>
          <w:szCs w:val="24"/>
        </w:rPr>
        <w:t xml:space="preserve"> must comply with </w:t>
      </w:r>
      <w:r w:rsidRPr="008F43F6">
        <w:rPr>
          <w:rFonts w:asciiTheme="majorHAnsi" w:hAnsiTheme="majorHAnsi" w:cs="Calibri"/>
          <w:bCs/>
          <w:i/>
          <w:iCs/>
          <w:color w:val="000000" w:themeColor="text1"/>
          <w:sz w:val="24"/>
          <w:szCs w:val="24"/>
        </w:rPr>
        <w:t xml:space="preserve">Miss. Code Ann., Title 25, Chapter 4, Article 3, Conflict of </w:t>
      </w:r>
      <w:proofErr w:type="gramStart"/>
      <w:r w:rsidRPr="008F43F6">
        <w:rPr>
          <w:rFonts w:asciiTheme="majorHAnsi" w:hAnsiTheme="majorHAnsi" w:cs="Calibri"/>
          <w:bCs/>
          <w:i/>
          <w:iCs/>
          <w:color w:val="000000" w:themeColor="text1"/>
          <w:sz w:val="24"/>
          <w:szCs w:val="24"/>
        </w:rPr>
        <w:t>Interest;</w:t>
      </w:r>
      <w:proofErr w:type="gramEnd"/>
      <w:r w:rsidRPr="008F43F6">
        <w:rPr>
          <w:rFonts w:asciiTheme="majorHAnsi" w:hAnsiTheme="majorHAnsi" w:cs="Calibri"/>
          <w:bCs/>
          <w:i/>
          <w:iCs/>
          <w:color w:val="000000" w:themeColor="text1"/>
          <w:sz w:val="24"/>
          <w:szCs w:val="24"/>
        </w:rPr>
        <w:t xml:space="preserve"> Improper Use of Office.</w:t>
      </w:r>
      <w:r w:rsidRPr="008F43F6">
        <w:rPr>
          <w:rFonts w:asciiTheme="majorHAnsi" w:hAnsiTheme="majorHAnsi" w:cs="Calibri"/>
          <w:bCs/>
          <w:color w:val="000000" w:themeColor="text1"/>
          <w:sz w:val="24"/>
          <w:szCs w:val="24"/>
        </w:rPr>
        <w:t> </w:t>
      </w:r>
    </w:p>
    <w:p w14:paraId="59FC5072" w14:textId="77777777" w:rsidR="0065579F" w:rsidRPr="008F43F6" w:rsidRDefault="0065579F" w:rsidP="00337D39">
      <w:pPr>
        <w:spacing w:line="276" w:lineRule="auto"/>
        <w:rPr>
          <w:rFonts w:asciiTheme="majorHAnsi" w:hAnsiTheme="majorHAnsi" w:cs="Calibri"/>
          <w:bCs/>
          <w:color w:val="000000" w:themeColor="text1"/>
          <w:sz w:val="24"/>
          <w:szCs w:val="24"/>
        </w:rPr>
      </w:pPr>
      <w:r w:rsidRPr="008F43F6">
        <w:rPr>
          <w:rFonts w:asciiTheme="majorHAnsi" w:hAnsiTheme="majorHAnsi" w:cs="Calibri"/>
          <w:bCs/>
          <w:color w:val="000000" w:themeColor="text1"/>
          <w:sz w:val="24"/>
          <w:szCs w:val="24"/>
        </w:rPr>
        <w:t> </w:t>
      </w:r>
    </w:p>
    <w:p w14:paraId="3FA71522" w14:textId="77777777" w:rsidR="0065579F" w:rsidRPr="008F43F6" w:rsidRDefault="0065579F" w:rsidP="00337D39">
      <w:pPr>
        <w:spacing w:line="276" w:lineRule="auto"/>
        <w:rPr>
          <w:rFonts w:asciiTheme="majorHAnsi" w:hAnsiTheme="majorHAnsi" w:cs="Calibri"/>
          <w:bCs/>
          <w:color w:val="000000" w:themeColor="text1"/>
          <w:sz w:val="24"/>
          <w:szCs w:val="24"/>
        </w:rPr>
      </w:pPr>
      <w:r w:rsidRPr="008F43F6">
        <w:rPr>
          <w:rFonts w:asciiTheme="majorHAnsi" w:hAnsiTheme="majorHAnsi" w:cs="Calibri"/>
          <w:bCs/>
          <w:color w:val="000000" w:themeColor="text1"/>
          <w:sz w:val="24"/>
          <w:szCs w:val="24"/>
        </w:rPr>
        <w:t>It is understood that this award requires approval by the Public Procurement Review Board (PPRB) and/or the Mississippi Department of Finance and Administration Office of Personal Service Contract Review (OPSCR) and if this award is not approved by the PPRB and/or OPSCR, it is void and no payment shall be made hereunder.  </w:t>
      </w:r>
    </w:p>
    <w:p w14:paraId="6737425E" w14:textId="22C12CDC" w:rsidR="000A0A1E" w:rsidRPr="008F43F6" w:rsidRDefault="0065579F" w:rsidP="00337D39">
      <w:pPr>
        <w:spacing w:line="276" w:lineRule="auto"/>
        <w:rPr>
          <w:rFonts w:asciiTheme="majorHAnsi" w:hAnsiTheme="majorHAnsi" w:cs="Calibri"/>
          <w:bCs/>
          <w:color w:val="000000" w:themeColor="text1"/>
          <w:sz w:val="24"/>
          <w:szCs w:val="24"/>
        </w:rPr>
      </w:pPr>
      <w:r w:rsidRPr="008F43F6">
        <w:rPr>
          <w:rFonts w:asciiTheme="majorHAnsi" w:hAnsiTheme="majorHAnsi" w:cs="Calibri"/>
          <w:bCs/>
          <w:color w:val="000000" w:themeColor="text1"/>
          <w:sz w:val="24"/>
          <w:szCs w:val="24"/>
        </w:rPr>
        <w:t> </w:t>
      </w:r>
    </w:p>
    <w:p w14:paraId="1935BBFC" w14:textId="284481E0" w:rsidR="0065579F" w:rsidRPr="008F43F6" w:rsidRDefault="0065579F" w:rsidP="00337D39">
      <w:pPr>
        <w:pStyle w:val="BodyText"/>
        <w:spacing w:line="276" w:lineRule="auto"/>
        <w:ind w:left="0" w:firstLine="0"/>
        <w:rPr>
          <w:rFonts w:asciiTheme="majorHAnsi" w:hAnsiTheme="majorHAnsi" w:cs="Calibri"/>
          <w:b/>
          <w:bCs/>
          <w:color w:val="0082C3"/>
          <w:sz w:val="24"/>
          <w:szCs w:val="24"/>
          <w:u w:val="single"/>
        </w:rPr>
      </w:pPr>
      <w:r w:rsidRPr="008F43F6">
        <w:rPr>
          <w:rFonts w:asciiTheme="majorHAnsi" w:hAnsiTheme="majorHAnsi" w:cs="Calibri"/>
          <w:b/>
          <w:bCs/>
          <w:color w:val="0082C3"/>
          <w:sz w:val="24"/>
          <w:szCs w:val="24"/>
          <w:u w:val="single"/>
        </w:rPr>
        <w:t>Restrictions on Communication with the Division of Medicaid </w:t>
      </w:r>
    </w:p>
    <w:p w14:paraId="3D797B14" w14:textId="77777777" w:rsidR="0065579F" w:rsidRPr="008F43F6" w:rsidRDefault="0065579F" w:rsidP="00337D39">
      <w:pPr>
        <w:spacing w:line="276" w:lineRule="auto"/>
        <w:rPr>
          <w:rFonts w:asciiTheme="majorHAnsi" w:hAnsiTheme="majorHAnsi" w:cs="Calibri"/>
          <w:bCs/>
          <w:color w:val="000000" w:themeColor="text1"/>
          <w:sz w:val="24"/>
          <w:szCs w:val="24"/>
        </w:rPr>
      </w:pPr>
      <w:r w:rsidRPr="008F43F6">
        <w:rPr>
          <w:rFonts w:asciiTheme="majorHAnsi" w:hAnsiTheme="majorHAnsi" w:cs="Calibri"/>
          <w:bCs/>
          <w:color w:val="000000" w:themeColor="text1"/>
          <w:sz w:val="24"/>
          <w:szCs w:val="24"/>
        </w:rPr>
        <w:t> </w:t>
      </w:r>
    </w:p>
    <w:p w14:paraId="2752EDD0" w14:textId="2DA72D6A" w:rsidR="00167BAC" w:rsidRDefault="0065579F" w:rsidP="00337D39">
      <w:pPr>
        <w:spacing w:line="276" w:lineRule="auto"/>
        <w:rPr>
          <w:rFonts w:asciiTheme="majorHAnsi" w:hAnsiTheme="majorHAnsi" w:cs="Calibri"/>
          <w:bCs/>
          <w:color w:val="000000" w:themeColor="text1"/>
          <w:sz w:val="24"/>
          <w:szCs w:val="24"/>
        </w:rPr>
      </w:pPr>
      <w:r w:rsidRPr="008F43F6">
        <w:rPr>
          <w:rFonts w:asciiTheme="majorHAnsi" w:hAnsiTheme="majorHAnsi" w:cs="Calibri"/>
          <w:bCs/>
          <w:color w:val="000000" w:themeColor="text1"/>
          <w:sz w:val="24"/>
          <w:szCs w:val="24"/>
        </w:rPr>
        <w:t xml:space="preserve">From the issue date of this RFA until a Contractor is selected and the contract is </w:t>
      </w:r>
      <w:proofErr w:type="gramStart"/>
      <w:r w:rsidRPr="008F43F6">
        <w:rPr>
          <w:rFonts w:asciiTheme="majorHAnsi" w:hAnsiTheme="majorHAnsi" w:cs="Calibri"/>
          <w:bCs/>
          <w:color w:val="000000" w:themeColor="text1"/>
          <w:sz w:val="24"/>
          <w:szCs w:val="24"/>
        </w:rPr>
        <w:t>signed,</w:t>
      </w:r>
      <w:proofErr w:type="gramEnd"/>
      <w:r w:rsidRPr="008F43F6">
        <w:rPr>
          <w:rFonts w:asciiTheme="majorHAnsi" w:hAnsiTheme="majorHAnsi" w:cs="Calibri"/>
          <w:bCs/>
          <w:color w:val="000000" w:themeColor="text1"/>
          <w:sz w:val="24"/>
          <w:szCs w:val="24"/>
        </w:rPr>
        <w:t xml:space="preserve"> applicants are not allowed to communicate with any DOM staff regarding this procurement except the RFA Issuing Officer. For violation of this provision, DOM shall reserve the right to reject any application. </w:t>
      </w:r>
    </w:p>
    <w:p w14:paraId="631B44B0" w14:textId="77777777" w:rsidR="00A117C6" w:rsidRDefault="00A117C6" w:rsidP="00337D39">
      <w:pPr>
        <w:spacing w:line="276" w:lineRule="auto"/>
        <w:rPr>
          <w:rFonts w:asciiTheme="majorHAnsi" w:hAnsiTheme="majorHAnsi" w:cs="Calibri"/>
          <w:bCs/>
          <w:color w:val="000000" w:themeColor="text1"/>
          <w:sz w:val="24"/>
          <w:szCs w:val="24"/>
        </w:rPr>
      </w:pPr>
    </w:p>
    <w:p w14:paraId="1F503A7D" w14:textId="2D833589" w:rsidR="00A117C6" w:rsidRPr="00E63AE2" w:rsidRDefault="00A117C6" w:rsidP="00337D39">
      <w:pPr>
        <w:spacing w:line="276" w:lineRule="auto"/>
        <w:rPr>
          <w:rFonts w:asciiTheme="majorHAnsi" w:hAnsiTheme="majorHAnsi" w:cs="Calibri"/>
          <w:b/>
          <w:bCs/>
          <w:color w:val="0082C3"/>
          <w:sz w:val="24"/>
          <w:szCs w:val="24"/>
          <w:u w:val="single"/>
        </w:rPr>
      </w:pPr>
      <w:r w:rsidRPr="00E63AE2">
        <w:rPr>
          <w:rFonts w:asciiTheme="majorHAnsi" w:hAnsiTheme="majorHAnsi" w:cs="Calibri"/>
          <w:b/>
          <w:bCs/>
          <w:color w:val="0082C3"/>
          <w:sz w:val="24"/>
          <w:szCs w:val="24"/>
          <w:u w:val="single"/>
        </w:rPr>
        <w:t>Definition of a Contract Worker</w:t>
      </w:r>
    </w:p>
    <w:p w14:paraId="62EC28FE" w14:textId="77777777" w:rsidR="00A117C6" w:rsidRDefault="00A117C6" w:rsidP="00337D39">
      <w:pPr>
        <w:spacing w:line="276" w:lineRule="auto"/>
        <w:rPr>
          <w:rFonts w:asciiTheme="majorHAnsi" w:hAnsiTheme="majorHAnsi" w:cs="Calibri"/>
          <w:bCs/>
          <w:color w:val="000000" w:themeColor="text1"/>
          <w:sz w:val="24"/>
          <w:szCs w:val="24"/>
        </w:rPr>
      </w:pPr>
    </w:p>
    <w:p w14:paraId="4EEFE0A5" w14:textId="77777777" w:rsidR="0030083E" w:rsidRPr="00E63AE2" w:rsidRDefault="0030083E" w:rsidP="00337D39">
      <w:pPr>
        <w:spacing w:line="276" w:lineRule="auto"/>
        <w:rPr>
          <w:rFonts w:asciiTheme="majorHAnsi" w:hAnsiTheme="majorHAnsi" w:cs="Calibri"/>
          <w:sz w:val="24"/>
          <w:szCs w:val="28"/>
        </w:rPr>
      </w:pPr>
      <w:r w:rsidRPr="00E63AE2">
        <w:rPr>
          <w:rFonts w:asciiTheme="majorHAnsi" w:hAnsiTheme="majorHAnsi" w:cs="Calibri"/>
          <w:sz w:val="24"/>
          <w:szCs w:val="28"/>
        </w:rPr>
        <w:t xml:space="preserve">Section 7.1.1 of the </w:t>
      </w:r>
      <w:r w:rsidRPr="00E63AE2">
        <w:rPr>
          <w:rFonts w:asciiTheme="majorHAnsi" w:hAnsiTheme="majorHAnsi" w:cs="Calibri"/>
          <w:i/>
          <w:iCs/>
          <w:sz w:val="24"/>
          <w:szCs w:val="28"/>
        </w:rPr>
        <w:t xml:space="preserve">Public Procurement Review Board, Office of Personal Service Contract Review (PPRB OPSCR) Rules and Regulations </w:t>
      </w:r>
      <w:r w:rsidRPr="00E63AE2">
        <w:rPr>
          <w:rFonts w:asciiTheme="majorHAnsi" w:hAnsiTheme="majorHAnsi" w:cs="Calibri"/>
          <w:sz w:val="24"/>
          <w:szCs w:val="28"/>
        </w:rPr>
        <w:t xml:space="preserve">states that a contract worker is a worker under contract with an Agency who meets the requirements for an employee under the Internal Revenue Service (“IRS”) code for federal employment tax purposes. Evidence of lawful behavioral control, lawful financial control, and the lawful relationship of the parties shall demonstrate the contract worker is </w:t>
      </w:r>
      <w:r w:rsidRPr="00E63AE2">
        <w:rPr>
          <w:rFonts w:asciiTheme="majorHAnsi" w:hAnsiTheme="majorHAnsi" w:cs="Calibri"/>
          <w:b/>
          <w:bCs/>
          <w:sz w:val="24"/>
          <w:szCs w:val="28"/>
        </w:rPr>
        <w:t xml:space="preserve">not </w:t>
      </w:r>
      <w:r w:rsidRPr="00E63AE2">
        <w:rPr>
          <w:rFonts w:asciiTheme="majorHAnsi" w:hAnsiTheme="majorHAnsi" w:cs="Calibri"/>
          <w:sz w:val="24"/>
          <w:szCs w:val="28"/>
        </w:rPr>
        <w:t xml:space="preserve">an independent contractor.  </w:t>
      </w:r>
    </w:p>
    <w:p w14:paraId="137CA073" w14:textId="77777777" w:rsidR="0030083E" w:rsidRPr="00E63AE2" w:rsidRDefault="0030083E" w:rsidP="00337D39">
      <w:pPr>
        <w:spacing w:line="276" w:lineRule="auto"/>
        <w:rPr>
          <w:rFonts w:asciiTheme="majorHAnsi" w:hAnsiTheme="majorHAnsi" w:cs="Calibri"/>
          <w:sz w:val="24"/>
          <w:szCs w:val="28"/>
        </w:rPr>
      </w:pPr>
    </w:p>
    <w:p w14:paraId="4764E6B2" w14:textId="087F07E4" w:rsidR="0030083E" w:rsidRPr="00E63AE2" w:rsidRDefault="0030083E" w:rsidP="00337D39">
      <w:pPr>
        <w:spacing w:line="276" w:lineRule="auto"/>
        <w:rPr>
          <w:rFonts w:asciiTheme="majorHAnsi" w:hAnsiTheme="majorHAnsi" w:cs="Calibri"/>
          <w:sz w:val="24"/>
          <w:szCs w:val="28"/>
        </w:rPr>
      </w:pPr>
      <w:r w:rsidRPr="00E63AE2">
        <w:rPr>
          <w:rFonts w:asciiTheme="majorHAnsi" w:hAnsiTheme="majorHAnsi" w:cs="Calibri"/>
          <w:sz w:val="24"/>
          <w:szCs w:val="28"/>
        </w:rPr>
        <w:t xml:space="preserve">Contract workers are assigned a worker identification number (“WIN”) in the state’s accounting system and will receive a W2 for tax purposes, and not an IRS Form 1099. </w:t>
      </w:r>
    </w:p>
    <w:p w14:paraId="0F50C28E" w14:textId="77777777" w:rsidR="000A0A1E" w:rsidRPr="008F43F6" w:rsidRDefault="000A0A1E" w:rsidP="00337D39">
      <w:pPr>
        <w:spacing w:line="276" w:lineRule="auto"/>
        <w:rPr>
          <w:rFonts w:asciiTheme="majorHAnsi" w:hAnsiTheme="majorHAnsi" w:cs="Calibri"/>
          <w:b/>
          <w:color w:val="1F497D"/>
          <w:sz w:val="24"/>
          <w:szCs w:val="24"/>
          <w:u w:val="single"/>
        </w:rPr>
      </w:pPr>
    </w:p>
    <w:p w14:paraId="10FF51CE" w14:textId="77777777" w:rsidR="00F62530" w:rsidRDefault="00F62530" w:rsidP="00337D39">
      <w:pPr>
        <w:pStyle w:val="BodyText"/>
        <w:spacing w:line="276" w:lineRule="auto"/>
        <w:ind w:left="0" w:firstLine="0"/>
        <w:rPr>
          <w:rFonts w:asciiTheme="majorHAnsi" w:hAnsiTheme="majorHAnsi" w:cs="Calibri"/>
          <w:b/>
          <w:bCs/>
          <w:color w:val="0082C3"/>
          <w:sz w:val="24"/>
          <w:szCs w:val="24"/>
          <w:u w:val="single"/>
        </w:rPr>
      </w:pPr>
    </w:p>
    <w:p w14:paraId="376976E9" w14:textId="77777777" w:rsidR="00F62530" w:rsidRDefault="00F62530" w:rsidP="00337D39">
      <w:pPr>
        <w:pStyle w:val="BodyText"/>
        <w:spacing w:line="276" w:lineRule="auto"/>
        <w:ind w:left="0" w:firstLine="0"/>
        <w:rPr>
          <w:rFonts w:asciiTheme="majorHAnsi" w:hAnsiTheme="majorHAnsi" w:cs="Calibri"/>
          <w:b/>
          <w:bCs/>
          <w:color w:val="0082C3"/>
          <w:sz w:val="24"/>
          <w:szCs w:val="24"/>
          <w:u w:val="single"/>
        </w:rPr>
      </w:pPr>
    </w:p>
    <w:p w14:paraId="7661300D" w14:textId="77777777" w:rsidR="00F62530" w:rsidRDefault="00F62530" w:rsidP="00337D39">
      <w:pPr>
        <w:pStyle w:val="BodyText"/>
        <w:spacing w:line="276" w:lineRule="auto"/>
        <w:ind w:left="0" w:firstLine="0"/>
        <w:rPr>
          <w:rFonts w:asciiTheme="majorHAnsi" w:hAnsiTheme="majorHAnsi" w:cs="Calibri"/>
          <w:b/>
          <w:bCs/>
          <w:color w:val="0082C3"/>
          <w:sz w:val="24"/>
          <w:szCs w:val="24"/>
          <w:u w:val="single"/>
        </w:rPr>
      </w:pPr>
    </w:p>
    <w:p w14:paraId="6D81CE61" w14:textId="6403870F" w:rsidR="002D5330" w:rsidRPr="008F43F6" w:rsidRDefault="002D5330" w:rsidP="00337D39">
      <w:pPr>
        <w:pStyle w:val="BodyText"/>
        <w:spacing w:line="276" w:lineRule="auto"/>
        <w:ind w:left="0" w:firstLine="0"/>
        <w:rPr>
          <w:rFonts w:asciiTheme="majorHAnsi" w:hAnsiTheme="majorHAnsi" w:cs="Calibri"/>
          <w:b/>
          <w:bCs/>
          <w:color w:val="0082C3"/>
          <w:sz w:val="24"/>
          <w:szCs w:val="24"/>
          <w:u w:val="single"/>
        </w:rPr>
      </w:pPr>
      <w:r w:rsidRPr="008F43F6">
        <w:rPr>
          <w:rFonts w:asciiTheme="majorHAnsi" w:hAnsiTheme="majorHAnsi" w:cs="Calibri"/>
          <w:b/>
          <w:bCs/>
          <w:color w:val="0082C3"/>
          <w:sz w:val="24"/>
          <w:szCs w:val="24"/>
          <w:u w:val="single"/>
        </w:rPr>
        <w:lastRenderedPageBreak/>
        <w:t>Responsiveness and Responsibility of the Applicant</w:t>
      </w:r>
    </w:p>
    <w:p w14:paraId="27D7504F" w14:textId="77777777" w:rsidR="002D5330" w:rsidRPr="008F43F6" w:rsidRDefault="002D5330" w:rsidP="00337D39">
      <w:pPr>
        <w:spacing w:line="276" w:lineRule="auto"/>
        <w:rPr>
          <w:rFonts w:asciiTheme="majorHAnsi" w:hAnsiTheme="majorHAnsi" w:cs="Calibri"/>
          <w:b/>
          <w:color w:val="1F497D"/>
          <w:sz w:val="24"/>
          <w:szCs w:val="24"/>
          <w:u w:val="single"/>
        </w:rPr>
      </w:pPr>
    </w:p>
    <w:p w14:paraId="0DCFFA85" w14:textId="249D7229" w:rsidR="0065579F" w:rsidRPr="008F43F6" w:rsidRDefault="0065579F" w:rsidP="00337D39">
      <w:pPr>
        <w:pStyle w:val="NoSpacing"/>
        <w:numPr>
          <w:ilvl w:val="0"/>
          <w:numId w:val="17"/>
        </w:numPr>
        <w:spacing w:line="276" w:lineRule="auto"/>
        <w:ind w:left="360"/>
        <w:rPr>
          <w:rFonts w:asciiTheme="majorHAnsi" w:hAnsiTheme="majorHAnsi" w:cs="Calibri"/>
          <w:szCs w:val="24"/>
        </w:rPr>
      </w:pPr>
      <w:r w:rsidRPr="008F43F6">
        <w:rPr>
          <w:rFonts w:asciiTheme="majorHAnsi" w:hAnsiTheme="majorHAnsi" w:cs="Calibri"/>
          <w:szCs w:val="24"/>
        </w:rPr>
        <w:t xml:space="preserve">Ensure that the signed completed application, including resume, </w:t>
      </w:r>
      <w:r w:rsidR="0030083E">
        <w:rPr>
          <w:rFonts w:asciiTheme="majorHAnsi" w:hAnsiTheme="majorHAnsi" w:cs="Calibri"/>
          <w:szCs w:val="24"/>
        </w:rPr>
        <w:t xml:space="preserve">and three (3) references </w:t>
      </w:r>
      <w:r w:rsidRPr="008F43F6">
        <w:rPr>
          <w:rFonts w:asciiTheme="majorHAnsi" w:hAnsiTheme="majorHAnsi" w:cs="Calibri"/>
          <w:szCs w:val="24"/>
        </w:rPr>
        <w:t>are received in the Office of Procurement by the deadline. </w:t>
      </w:r>
      <w:r w:rsidRPr="008F43F6">
        <w:rPr>
          <w:rFonts w:asciiTheme="majorHAnsi" w:hAnsiTheme="majorHAnsi" w:cs="Calibri"/>
          <w:b/>
          <w:bCs/>
          <w:szCs w:val="24"/>
        </w:rPr>
        <w:t xml:space="preserve"> </w:t>
      </w:r>
      <w:r w:rsidR="0030083E" w:rsidRPr="00F5162E">
        <w:rPr>
          <w:rFonts w:asciiTheme="majorHAnsi" w:hAnsiTheme="majorHAnsi" w:cs="Calibri"/>
          <w:szCs w:val="24"/>
        </w:rPr>
        <w:t>All required candidate information and documentation must be included with the application at the time of submission.</w:t>
      </w:r>
      <w:r w:rsidR="0030083E">
        <w:rPr>
          <w:rFonts w:asciiTheme="majorHAnsi" w:hAnsiTheme="majorHAnsi" w:cs="Calibri"/>
          <w:szCs w:val="24"/>
        </w:rPr>
        <w:t xml:space="preserve">  </w:t>
      </w:r>
      <w:r w:rsidR="005838B1" w:rsidRPr="008F43F6">
        <w:rPr>
          <w:rFonts w:asciiTheme="majorHAnsi" w:hAnsiTheme="majorHAnsi" w:cs="Calibri"/>
          <w:b/>
          <w:bCs/>
          <w:szCs w:val="24"/>
        </w:rPr>
        <w:t>Applicants assume</w:t>
      </w:r>
      <w:r w:rsidRPr="008F43F6">
        <w:rPr>
          <w:rFonts w:asciiTheme="majorHAnsi" w:hAnsiTheme="majorHAnsi" w:cs="Calibri"/>
          <w:b/>
          <w:bCs/>
          <w:szCs w:val="24"/>
        </w:rPr>
        <w:t xml:space="preserve"> all risks of delivery via email</w:t>
      </w:r>
      <w:r w:rsidRPr="008F43F6">
        <w:rPr>
          <w:rFonts w:asciiTheme="majorHAnsi" w:hAnsiTheme="majorHAnsi" w:cs="Calibri"/>
          <w:szCs w:val="24"/>
        </w:rPr>
        <w:t>. </w:t>
      </w:r>
    </w:p>
    <w:p w14:paraId="7ECA8087" w14:textId="003A52AB" w:rsidR="0065579F" w:rsidRPr="008F43F6" w:rsidRDefault="0065579F" w:rsidP="00337D39">
      <w:pPr>
        <w:pStyle w:val="NoSpacing"/>
        <w:numPr>
          <w:ilvl w:val="0"/>
          <w:numId w:val="17"/>
        </w:numPr>
        <w:spacing w:line="276" w:lineRule="auto"/>
        <w:ind w:left="360"/>
        <w:rPr>
          <w:rFonts w:asciiTheme="majorHAnsi" w:hAnsiTheme="majorHAnsi" w:cs="Calibri"/>
          <w:szCs w:val="24"/>
        </w:rPr>
      </w:pPr>
      <w:r w:rsidRPr="008F43F6">
        <w:rPr>
          <w:rFonts w:asciiTheme="majorHAnsi" w:hAnsiTheme="majorHAnsi" w:cs="Calibri"/>
          <w:szCs w:val="24"/>
        </w:rPr>
        <w:t>At the time of receipt of the application, the date and time of receipt for</w:t>
      </w:r>
      <w:r w:rsidR="00740821" w:rsidRPr="008F43F6">
        <w:rPr>
          <w:rFonts w:asciiTheme="majorHAnsi" w:hAnsiTheme="majorHAnsi" w:cs="Calibri"/>
          <w:szCs w:val="24"/>
        </w:rPr>
        <w:t xml:space="preserve"> </w:t>
      </w:r>
      <w:r w:rsidRPr="008F43F6">
        <w:rPr>
          <w:rFonts w:asciiTheme="majorHAnsi" w:hAnsiTheme="majorHAnsi" w:cs="Calibri"/>
          <w:szCs w:val="24"/>
        </w:rPr>
        <w:t>electronically submitted applications will be recorded and filed in the Office of Procurement and Contracts.  </w:t>
      </w:r>
    </w:p>
    <w:p w14:paraId="377DE3F5" w14:textId="77777777" w:rsidR="00B24AD2" w:rsidRPr="008F43F6" w:rsidRDefault="00B24AD2" w:rsidP="00337D39">
      <w:pPr>
        <w:pStyle w:val="NoSpacing"/>
        <w:numPr>
          <w:ilvl w:val="0"/>
          <w:numId w:val="17"/>
        </w:numPr>
        <w:spacing w:line="276" w:lineRule="auto"/>
        <w:ind w:left="360"/>
        <w:rPr>
          <w:rFonts w:asciiTheme="majorHAnsi" w:hAnsiTheme="majorHAnsi" w:cs="Calibri"/>
          <w:szCs w:val="24"/>
        </w:rPr>
      </w:pPr>
      <w:r w:rsidRPr="008F43F6">
        <w:rPr>
          <w:rFonts w:asciiTheme="majorHAnsi" w:hAnsiTheme="majorHAnsi" w:cs="Calibri"/>
          <w:szCs w:val="24"/>
        </w:rPr>
        <w:t xml:space="preserve">Applications and modifications received after the time designated in the RFA will be considered </w:t>
      </w:r>
      <w:r w:rsidRPr="008F43F6">
        <w:rPr>
          <w:rFonts w:asciiTheme="majorHAnsi" w:hAnsiTheme="majorHAnsi" w:cs="Calibri"/>
          <w:b/>
          <w:bCs/>
          <w:szCs w:val="24"/>
        </w:rPr>
        <w:t>late</w:t>
      </w:r>
      <w:r w:rsidRPr="008F43F6">
        <w:rPr>
          <w:rFonts w:asciiTheme="majorHAnsi" w:hAnsiTheme="majorHAnsi" w:cs="Calibri"/>
          <w:szCs w:val="24"/>
        </w:rPr>
        <w:t xml:space="preserve"> and shall be governed by Section 7.5.4 of the </w:t>
      </w:r>
      <w:r w:rsidRPr="008F43F6">
        <w:rPr>
          <w:rFonts w:asciiTheme="majorHAnsi" w:hAnsiTheme="majorHAnsi" w:cs="Calibri"/>
          <w:i/>
          <w:iCs/>
          <w:szCs w:val="24"/>
        </w:rPr>
        <w:t>PPRB OPSCR Rules and Regulations</w:t>
      </w:r>
      <w:r w:rsidRPr="008F43F6">
        <w:rPr>
          <w:rFonts w:asciiTheme="majorHAnsi" w:hAnsiTheme="majorHAnsi" w:cs="Calibri"/>
          <w:szCs w:val="24"/>
        </w:rPr>
        <w:t>, Title 12, Part 9 of the Mississippi Administrative Code.</w:t>
      </w:r>
    </w:p>
    <w:p w14:paraId="707DA7AC" w14:textId="01871D5B" w:rsidR="0065579F" w:rsidRPr="008F43F6" w:rsidRDefault="0065579F" w:rsidP="00337D39">
      <w:pPr>
        <w:pStyle w:val="NoSpacing"/>
        <w:numPr>
          <w:ilvl w:val="0"/>
          <w:numId w:val="17"/>
        </w:numPr>
        <w:spacing w:line="276" w:lineRule="auto"/>
        <w:ind w:left="360"/>
        <w:rPr>
          <w:rFonts w:asciiTheme="majorHAnsi" w:hAnsiTheme="majorHAnsi" w:cs="Calibri"/>
          <w:szCs w:val="24"/>
        </w:rPr>
      </w:pPr>
      <w:r w:rsidRPr="008F43F6">
        <w:rPr>
          <w:rFonts w:asciiTheme="majorHAnsi" w:hAnsiTheme="majorHAnsi" w:cs="Calibri"/>
          <w:szCs w:val="24"/>
        </w:rPr>
        <w:t>Incomplete applications will not be evaluated and will not be returned for revisions. </w:t>
      </w:r>
    </w:p>
    <w:p w14:paraId="1F96590A" w14:textId="0409F3E7" w:rsidR="0065579F" w:rsidRPr="008F43F6" w:rsidRDefault="0065579F" w:rsidP="00337D39">
      <w:pPr>
        <w:pStyle w:val="NoSpacing"/>
        <w:numPr>
          <w:ilvl w:val="0"/>
          <w:numId w:val="17"/>
        </w:numPr>
        <w:spacing w:line="276" w:lineRule="auto"/>
        <w:ind w:left="360"/>
        <w:rPr>
          <w:rFonts w:asciiTheme="majorHAnsi" w:hAnsiTheme="majorHAnsi" w:cs="Calibri"/>
          <w:szCs w:val="24"/>
        </w:rPr>
      </w:pPr>
      <w:r w:rsidRPr="008F43F6">
        <w:rPr>
          <w:rFonts w:asciiTheme="majorHAnsi" w:hAnsiTheme="majorHAnsi" w:cs="Calibri"/>
          <w:szCs w:val="24"/>
        </w:rPr>
        <w:t xml:space="preserve">No faxed </w:t>
      </w:r>
      <w:r w:rsidR="005C74E7">
        <w:rPr>
          <w:rFonts w:asciiTheme="majorHAnsi" w:hAnsiTheme="majorHAnsi" w:cs="Calibri"/>
          <w:szCs w:val="24"/>
        </w:rPr>
        <w:t xml:space="preserve">or mailed </w:t>
      </w:r>
      <w:r w:rsidRPr="008F43F6">
        <w:rPr>
          <w:rFonts w:asciiTheme="majorHAnsi" w:hAnsiTheme="majorHAnsi" w:cs="Calibri"/>
          <w:szCs w:val="24"/>
        </w:rPr>
        <w:t>submissions will be accepted. </w:t>
      </w:r>
    </w:p>
    <w:p w14:paraId="7818B08A" w14:textId="1AF27316" w:rsidR="002D5330" w:rsidRPr="00303EA9" w:rsidRDefault="0065579F" w:rsidP="00337D39">
      <w:pPr>
        <w:pStyle w:val="NoSpacing"/>
        <w:numPr>
          <w:ilvl w:val="0"/>
          <w:numId w:val="17"/>
        </w:numPr>
        <w:spacing w:line="276" w:lineRule="auto"/>
        <w:ind w:left="360"/>
        <w:rPr>
          <w:rFonts w:asciiTheme="majorHAnsi" w:hAnsiTheme="majorHAnsi" w:cs="Calibri"/>
          <w:szCs w:val="24"/>
        </w:rPr>
      </w:pPr>
      <w:r w:rsidRPr="008F43F6">
        <w:rPr>
          <w:rFonts w:asciiTheme="majorHAnsi" w:hAnsiTheme="majorHAnsi" w:cs="Calibri"/>
          <w:szCs w:val="24"/>
        </w:rPr>
        <w:t>We strongly recommend that you plan to submit the application early to allow for unforeseen circumstances. </w:t>
      </w:r>
    </w:p>
    <w:p w14:paraId="38C863BA" w14:textId="77777777" w:rsidR="002F56F5" w:rsidRDefault="002F56F5" w:rsidP="00337D39">
      <w:pPr>
        <w:spacing w:line="276" w:lineRule="auto"/>
        <w:rPr>
          <w:rFonts w:asciiTheme="majorHAnsi" w:hAnsiTheme="majorHAnsi" w:cs="Calibri"/>
          <w:b/>
          <w:color w:val="0082C3"/>
          <w:sz w:val="24"/>
          <w:szCs w:val="24"/>
          <w:u w:val="single"/>
        </w:rPr>
      </w:pPr>
    </w:p>
    <w:p w14:paraId="4B8DCA69" w14:textId="2B2B577F" w:rsidR="00391282" w:rsidRPr="008F43F6" w:rsidRDefault="00391282" w:rsidP="00337D39">
      <w:pPr>
        <w:spacing w:line="276" w:lineRule="auto"/>
        <w:rPr>
          <w:rFonts w:asciiTheme="majorHAnsi" w:hAnsiTheme="majorHAnsi" w:cs="Calibri"/>
          <w:b/>
          <w:color w:val="0082C3"/>
          <w:sz w:val="24"/>
          <w:szCs w:val="24"/>
          <w:u w:val="single"/>
        </w:rPr>
      </w:pPr>
      <w:r w:rsidRPr="008F43F6">
        <w:rPr>
          <w:rFonts w:asciiTheme="majorHAnsi" w:hAnsiTheme="majorHAnsi" w:cs="Calibri"/>
          <w:b/>
          <w:color w:val="0082C3"/>
          <w:sz w:val="24"/>
          <w:szCs w:val="24"/>
          <w:u w:val="single"/>
        </w:rPr>
        <w:t>Application Information</w:t>
      </w:r>
    </w:p>
    <w:p w14:paraId="199B0D1E" w14:textId="77777777" w:rsidR="00391282" w:rsidRPr="008F43F6" w:rsidRDefault="00391282" w:rsidP="00337D39">
      <w:pPr>
        <w:spacing w:line="276" w:lineRule="auto"/>
        <w:rPr>
          <w:rFonts w:asciiTheme="majorHAnsi" w:hAnsiTheme="majorHAnsi" w:cs="Calibri"/>
          <w:sz w:val="24"/>
          <w:szCs w:val="24"/>
        </w:rPr>
      </w:pPr>
    </w:p>
    <w:p w14:paraId="6C52EBBF" w14:textId="37D5F050" w:rsidR="00391282" w:rsidRPr="008F43F6" w:rsidRDefault="00391282" w:rsidP="00337D39">
      <w:pPr>
        <w:pStyle w:val="NoSpacing"/>
        <w:spacing w:line="276" w:lineRule="auto"/>
        <w:rPr>
          <w:rFonts w:asciiTheme="majorHAnsi" w:hAnsiTheme="majorHAnsi" w:cs="Calibri"/>
          <w:szCs w:val="24"/>
        </w:rPr>
      </w:pPr>
      <w:r w:rsidRPr="008F43F6">
        <w:rPr>
          <w:rFonts w:asciiTheme="majorHAnsi" w:hAnsiTheme="majorHAnsi" w:cs="Calibri"/>
          <w:szCs w:val="24"/>
        </w:rPr>
        <w:t>DOM will accept applications</w:t>
      </w:r>
      <w:r w:rsidR="00FC629F" w:rsidRPr="008F43F6">
        <w:rPr>
          <w:rFonts w:asciiTheme="majorHAnsi" w:hAnsiTheme="majorHAnsi" w:cs="Calibri"/>
          <w:szCs w:val="24"/>
        </w:rPr>
        <w:t xml:space="preserve"> for the </w:t>
      </w:r>
      <w:r w:rsidR="00AB0B22" w:rsidRPr="008F43F6">
        <w:rPr>
          <w:rFonts w:asciiTheme="majorHAnsi" w:hAnsiTheme="majorHAnsi" w:cs="Calibri"/>
          <w:szCs w:val="24"/>
        </w:rPr>
        <w:t>above-mentioned</w:t>
      </w:r>
      <w:r w:rsidR="00FC629F" w:rsidRPr="008F43F6">
        <w:rPr>
          <w:rFonts w:asciiTheme="majorHAnsi" w:hAnsiTheme="majorHAnsi" w:cs="Calibri"/>
          <w:szCs w:val="24"/>
        </w:rPr>
        <w:t xml:space="preserve"> position</w:t>
      </w:r>
      <w:r w:rsidRPr="008F43F6">
        <w:rPr>
          <w:rFonts w:asciiTheme="majorHAnsi" w:hAnsiTheme="majorHAnsi" w:cs="Calibri"/>
          <w:szCs w:val="24"/>
        </w:rPr>
        <w:t xml:space="preserve">, including resumes and three (3) references, until </w:t>
      </w:r>
      <w:r w:rsidR="00B7646B" w:rsidRPr="008F43F6">
        <w:rPr>
          <w:rFonts w:asciiTheme="majorHAnsi" w:hAnsiTheme="majorHAnsi" w:cs="Calibri"/>
          <w:b/>
          <w:bCs/>
          <w:szCs w:val="24"/>
        </w:rPr>
        <w:t xml:space="preserve">Friday, </w:t>
      </w:r>
      <w:r w:rsidR="000C0CD5">
        <w:rPr>
          <w:rFonts w:asciiTheme="majorHAnsi" w:hAnsiTheme="majorHAnsi" w:cs="Calibri"/>
          <w:b/>
          <w:bCs/>
          <w:szCs w:val="24"/>
        </w:rPr>
        <w:t xml:space="preserve">February </w:t>
      </w:r>
      <w:r w:rsidR="001C4560">
        <w:rPr>
          <w:rFonts w:asciiTheme="majorHAnsi" w:hAnsiTheme="majorHAnsi" w:cs="Calibri"/>
          <w:b/>
          <w:bCs/>
          <w:szCs w:val="24"/>
        </w:rPr>
        <w:t xml:space="preserve">6, </w:t>
      </w:r>
      <w:r w:rsidR="00F10401">
        <w:rPr>
          <w:rFonts w:asciiTheme="majorHAnsi" w:hAnsiTheme="majorHAnsi" w:cs="Calibri"/>
          <w:b/>
          <w:bCs/>
          <w:szCs w:val="24"/>
        </w:rPr>
        <w:t>2026</w:t>
      </w:r>
      <w:r w:rsidR="00B7646B" w:rsidRPr="008F43F6">
        <w:rPr>
          <w:rFonts w:asciiTheme="majorHAnsi" w:hAnsiTheme="majorHAnsi" w:cs="Calibri"/>
          <w:b/>
          <w:bCs/>
          <w:szCs w:val="24"/>
        </w:rPr>
        <w:t>, at 2:00 p.m. CST</w:t>
      </w:r>
      <w:r w:rsidR="00FC629F" w:rsidRPr="008F43F6">
        <w:rPr>
          <w:rFonts w:asciiTheme="majorHAnsi" w:hAnsiTheme="majorHAnsi" w:cs="Calibri"/>
          <w:szCs w:val="24"/>
        </w:rPr>
        <w:t>.</w:t>
      </w:r>
    </w:p>
    <w:p w14:paraId="2CB0A598" w14:textId="77777777" w:rsidR="00FC629F" w:rsidRPr="008F43F6" w:rsidRDefault="00FC629F" w:rsidP="00337D39">
      <w:pPr>
        <w:pStyle w:val="NoSpacing"/>
        <w:spacing w:line="276" w:lineRule="auto"/>
        <w:rPr>
          <w:rFonts w:asciiTheme="majorHAnsi" w:hAnsiTheme="majorHAnsi" w:cs="Calibri"/>
          <w:szCs w:val="24"/>
        </w:rPr>
      </w:pPr>
    </w:p>
    <w:p w14:paraId="4C0D27D4" w14:textId="77777777" w:rsidR="00CB54FE" w:rsidRPr="008F43F6" w:rsidRDefault="00CB54FE" w:rsidP="00337D39">
      <w:pPr>
        <w:pStyle w:val="NoSpacing"/>
        <w:spacing w:line="276" w:lineRule="auto"/>
        <w:rPr>
          <w:rFonts w:asciiTheme="majorHAnsi" w:hAnsiTheme="majorHAnsi" w:cs="Calibri"/>
          <w:szCs w:val="24"/>
        </w:rPr>
      </w:pPr>
      <w:r w:rsidRPr="008F43F6">
        <w:rPr>
          <w:rFonts w:asciiTheme="majorHAnsi" w:hAnsiTheme="majorHAnsi" w:cs="Calibri"/>
          <w:szCs w:val="24"/>
        </w:rPr>
        <w:t xml:space="preserve">Applications can be found, along with this request, online at </w:t>
      </w:r>
      <w:hyperlink r:id="rId15" w:tgtFrame="_blank" w:history="1">
        <w:r w:rsidRPr="008F43F6">
          <w:rPr>
            <w:rStyle w:val="Hyperlink"/>
            <w:rFonts w:asciiTheme="majorHAnsi" w:hAnsiTheme="majorHAnsi" w:cs="Calibri"/>
            <w:b/>
            <w:bCs/>
            <w:color w:val="FF0000"/>
            <w:szCs w:val="24"/>
          </w:rPr>
          <w:t>https://medicaid.ms.gov/resources/procurement/</w:t>
        </w:r>
      </w:hyperlink>
      <w:r w:rsidRPr="008F43F6">
        <w:rPr>
          <w:rFonts w:asciiTheme="majorHAnsi" w:hAnsiTheme="majorHAnsi" w:cs="Calibri"/>
          <w:szCs w:val="24"/>
        </w:rPr>
        <w:t>.</w:t>
      </w:r>
    </w:p>
    <w:p w14:paraId="4F837DE3" w14:textId="77777777" w:rsidR="00CB54FE" w:rsidRPr="008F43F6" w:rsidRDefault="00CB54FE" w:rsidP="00337D39">
      <w:pPr>
        <w:pStyle w:val="NoSpacing"/>
        <w:spacing w:line="276" w:lineRule="auto"/>
        <w:rPr>
          <w:rFonts w:asciiTheme="majorHAnsi" w:hAnsiTheme="majorHAnsi" w:cs="Calibri"/>
          <w:szCs w:val="24"/>
        </w:rPr>
      </w:pPr>
    </w:p>
    <w:p w14:paraId="6B75361F" w14:textId="2CA56EBB" w:rsidR="00855159" w:rsidRPr="008F43F6" w:rsidRDefault="00391282" w:rsidP="00337D39">
      <w:pPr>
        <w:pStyle w:val="NoSpacing"/>
        <w:spacing w:line="276" w:lineRule="auto"/>
        <w:rPr>
          <w:rFonts w:asciiTheme="majorHAnsi" w:hAnsiTheme="majorHAnsi" w:cs="Calibri"/>
          <w:b/>
          <w:bCs/>
          <w:szCs w:val="24"/>
        </w:rPr>
      </w:pPr>
      <w:r w:rsidRPr="008F43F6">
        <w:rPr>
          <w:rFonts w:asciiTheme="majorHAnsi" w:hAnsiTheme="majorHAnsi" w:cs="Calibri"/>
          <w:b/>
          <w:bCs/>
          <w:szCs w:val="24"/>
        </w:rPr>
        <w:t xml:space="preserve">To apply, </w:t>
      </w:r>
      <w:r w:rsidR="002648E6" w:rsidRPr="008F43F6">
        <w:rPr>
          <w:rFonts w:asciiTheme="majorHAnsi" w:hAnsiTheme="majorHAnsi" w:cs="Calibri"/>
          <w:b/>
          <w:bCs/>
          <w:szCs w:val="24"/>
        </w:rPr>
        <w:t>please submit your</w:t>
      </w:r>
      <w:r w:rsidR="00CB54FE" w:rsidRPr="008F43F6">
        <w:rPr>
          <w:rFonts w:asciiTheme="majorHAnsi" w:hAnsiTheme="majorHAnsi" w:cs="Calibri"/>
          <w:b/>
          <w:bCs/>
          <w:szCs w:val="24"/>
        </w:rPr>
        <w:t xml:space="preserve"> </w:t>
      </w:r>
      <w:r w:rsidR="00734184">
        <w:rPr>
          <w:rFonts w:asciiTheme="majorHAnsi" w:hAnsiTheme="majorHAnsi" w:cs="Calibri"/>
          <w:b/>
          <w:bCs/>
          <w:szCs w:val="24"/>
        </w:rPr>
        <w:t xml:space="preserve">signed </w:t>
      </w:r>
      <w:r w:rsidR="00CB54FE" w:rsidRPr="008F43F6">
        <w:rPr>
          <w:rFonts w:asciiTheme="majorHAnsi" w:hAnsiTheme="majorHAnsi" w:cs="Calibri"/>
          <w:b/>
          <w:bCs/>
          <w:szCs w:val="24"/>
        </w:rPr>
        <w:t>application,</w:t>
      </w:r>
      <w:r w:rsidRPr="008F43F6">
        <w:rPr>
          <w:rFonts w:asciiTheme="majorHAnsi" w:hAnsiTheme="majorHAnsi" w:cs="Calibri"/>
          <w:b/>
          <w:bCs/>
          <w:szCs w:val="24"/>
        </w:rPr>
        <w:t xml:space="preserve"> resume and three (3) references to the following email address:</w:t>
      </w:r>
    </w:p>
    <w:p w14:paraId="308D9400" w14:textId="47F9B55E" w:rsidR="002648E6" w:rsidRPr="008F43F6" w:rsidRDefault="0083058B" w:rsidP="00337D39">
      <w:pPr>
        <w:pStyle w:val="NoSpacing"/>
        <w:spacing w:line="276" w:lineRule="auto"/>
        <w:rPr>
          <w:rFonts w:asciiTheme="majorHAnsi" w:hAnsiTheme="majorHAnsi" w:cs="Calibri"/>
          <w:color w:val="000000" w:themeColor="text1"/>
          <w:szCs w:val="24"/>
        </w:rPr>
      </w:pPr>
      <w:hyperlink r:id="rId16" w:history="1">
        <w:r w:rsidRPr="008F43F6">
          <w:rPr>
            <w:rStyle w:val="Hyperlink"/>
            <w:rFonts w:asciiTheme="majorHAnsi" w:hAnsiTheme="majorHAnsi" w:cs="Calibri"/>
            <w:b/>
            <w:bCs/>
            <w:color w:val="FF0000"/>
            <w:szCs w:val="24"/>
          </w:rPr>
          <w:t>procurement@medicaid.ms.gov</w:t>
        </w:r>
      </w:hyperlink>
      <w:r w:rsidR="002648E6" w:rsidRPr="008F43F6">
        <w:rPr>
          <w:rStyle w:val="Hyperlink"/>
          <w:rFonts w:asciiTheme="majorHAnsi" w:hAnsiTheme="majorHAnsi" w:cs="Calibri"/>
          <w:color w:val="000000" w:themeColor="text1"/>
          <w:szCs w:val="24"/>
          <w:u w:val="none"/>
        </w:rPr>
        <w:t>.</w:t>
      </w:r>
    </w:p>
    <w:p w14:paraId="6BA1CF4F" w14:textId="77777777" w:rsidR="002648E6" w:rsidRPr="008F43F6" w:rsidRDefault="002648E6" w:rsidP="00337D39">
      <w:pPr>
        <w:pStyle w:val="NoSpacing"/>
        <w:spacing w:line="276" w:lineRule="auto"/>
        <w:rPr>
          <w:rFonts w:asciiTheme="majorHAnsi" w:hAnsiTheme="majorHAnsi" w:cs="Calibri"/>
          <w:b/>
          <w:bCs/>
          <w:color w:val="FF0000"/>
          <w:szCs w:val="24"/>
        </w:rPr>
      </w:pPr>
    </w:p>
    <w:p w14:paraId="51D6EDDA" w14:textId="02FB3E75" w:rsidR="00391282" w:rsidRPr="008F43F6" w:rsidRDefault="00391282" w:rsidP="00337D39">
      <w:pPr>
        <w:spacing w:line="276" w:lineRule="auto"/>
        <w:rPr>
          <w:rFonts w:asciiTheme="majorHAnsi" w:hAnsiTheme="majorHAnsi" w:cs="Calibri"/>
          <w:sz w:val="24"/>
          <w:szCs w:val="24"/>
        </w:rPr>
      </w:pPr>
      <w:r w:rsidRPr="008F43F6">
        <w:rPr>
          <w:rFonts w:asciiTheme="majorHAnsi" w:hAnsiTheme="majorHAnsi" w:cs="Calibri"/>
          <w:sz w:val="24"/>
          <w:szCs w:val="24"/>
        </w:rPr>
        <w:t xml:space="preserve">For more information, please contact Sharon Clark by email at </w:t>
      </w:r>
      <w:hyperlink r:id="rId17" w:history="1">
        <w:r w:rsidR="002648E6" w:rsidRPr="008F43F6">
          <w:rPr>
            <w:rStyle w:val="Hyperlink"/>
            <w:rFonts w:asciiTheme="majorHAnsi" w:hAnsiTheme="majorHAnsi" w:cs="Calibri"/>
            <w:b/>
            <w:bCs/>
            <w:color w:val="FF0000"/>
            <w:sz w:val="24"/>
            <w:szCs w:val="24"/>
          </w:rPr>
          <w:t>Sharon.clark@medicaid.ms.gov</w:t>
        </w:r>
      </w:hyperlink>
      <w:r w:rsidR="002648E6" w:rsidRPr="008F43F6">
        <w:rPr>
          <w:rFonts w:asciiTheme="majorHAnsi" w:hAnsiTheme="majorHAnsi" w:cs="Calibri"/>
          <w:sz w:val="24"/>
          <w:szCs w:val="24"/>
        </w:rPr>
        <w:t xml:space="preserve">. </w:t>
      </w:r>
    </w:p>
    <w:p w14:paraId="414D4E22" w14:textId="77777777" w:rsidR="002648E6" w:rsidRPr="008F43F6" w:rsidRDefault="002648E6" w:rsidP="00337D39">
      <w:pPr>
        <w:spacing w:line="276" w:lineRule="auto"/>
        <w:rPr>
          <w:rFonts w:asciiTheme="majorHAnsi" w:hAnsiTheme="majorHAnsi" w:cs="Calibri"/>
          <w:sz w:val="24"/>
          <w:szCs w:val="24"/>
        </w:rPr>
      </w:pPr>
    </w:p>
    <w:p w14:paraId="5BF1DB6A" w14:textId="6B3B5D71" w:rsidR="002648E6" w:rsidRPr="008F43F6" w:rsidRDefault="002648E6" w:rsidP="00337D39">
      <w:pPr>
        <w:spacing w:line="276" w:lineRule="auto"/>
        <w:rPr>
          <w:rFonts w:asciiTheme="majorHAnsi" w:hAnsiTheme="majorHAnsi" w:cs="Calibri"/>
          <w:sz w:val="24"/>
          <w:szCs w:val="24"/>
        </w:rPr>
      </w:pPr>
      <w:r w:rsidRPr="008F43F6">
        <w:rPr>
          <w:rFonts w:asciiTheme="majorHAnsi" w:hAnsiTheme="majorHAnsi" w:cs="Calibri"/>
          <w:sz w:val="24"/>
          <w:szCs w:val="24"/>
        </w:rPr>
        <w:t>DOM reserves the right to reject applications at any time during the procurement process even after negotiations have begun. </w:t>
      </w:r>
    </w:p>
    <w:p w14:paraId="6C5DFCF6" w14:textId="0A4B466C" w:rsidR="00451307" w:rsidRPr="008F43F6" w:rsidRDefault="00451307" w:rsidP="00337D39">
      <w:pPr>
        <w:tabs>
          <w:tab w:val="left" w:pos="820"/>
          <w:tab w:val="left" w:pos="821"/>
        </w:tabs>
        <w:spacing w:before="40" w:line="276" w:lineRule="auto"/>
        <w:rPr>
          <w:rFonts w:asciiTheme="majorHAnsi" w:hAnsiTheme="majorHAnsi" w:cs="Calibri"/>
          <w:sz w:val="24"/>
          <w:szCs w:val="24"/>
        </w:rPr>
      </w:pPr>
    </w:p>
    <w:p w14:paraId="1D30F5D7" w14:textId="10F9FE5D" w:rsidR="00451307" w:rsidRPr="008F43F6" w:rsidRDefault="00451307" w:rsidP="00337D39">
      <w:pPr>
        <w:tabs>
          <w:tab w:val="left" w:pos="820"/>
          <w:tab w:val="left" w:pos="821"/>
        </w:tabs>
        <w:spacing w:before="40" w:line="276" w:lineRule="auto"/>
        <w:rPr>
          <w:rFonts w:asciiTheme="majorHAnsi" w:hAnsiTheme="majorHAnsi" w:cs="Calibri"/>
          <w:sz w:val="24"/>
          <w:szCs w:val="24"/>
        </w:rPr>
      </w:pPr>
    </w:p>
    <w:sectPr w:rsidR="00451307" w:rsidRPr="008F43F6" w:rsidSect="00F62530">
      <w:headerReference w:type="first" r:id="rId18"/>
      <w:pgSz w:w="12240" w:h="15840"/>
      <w:pgMar w:top="1440" w:right="1008" w:bottom="1152" w:left="100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E0C3F" w14:textId="77777777" w:rsidR="002D3DD8" w:rsidRDefault="002D3DD8" w:rsidP="002D5330">
      <w:r>
        <w:separator/>
      </w:r>
    </w:p>
  </w:endnote>
  <w:endnote w:type="continuationSeparator" w:id="0">
    <w:p w14:paraId="04995CCB" w14:textId="77777777" w:rsidR="002D3DD8" w:rsidRDefault="002D3DD8" w:rsidP="002D5330">
      <w:r>
        <w:continuationSeparator/>
      </w:r>
    </w:p>
  </w:endnote>
  <w:endnote w:type="continuationNotice" w:id="1">
    <w:p w14:paraId="59D9F970" w14:textId="77777777" w:rsidR="002D3DD8" w:rsidRDefault="002D3D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39789" w14:textId="77777777" w:rsidR="002D3DD8" w:rsidRDefault="002D3DD8" w:rsidP="002D5330">
      <w:r>
        <w:separator/>
      </w:r>
    </w:p>
  </w:footnote>
  <w:footnote w:type="continuationSeparator" w:id="0">
    <w:p w14:paraId="7B932BDD" w14:textId="77777777" w:rsidR="002D3DD8" w:rsidRDefault="002D3DD8" w:rsidP="002D5330">
      <w:r>
        <w:continuationSeparator/>
      </w:r>
    </w:p>
  </w:footnote>
  <w:footnote w:type="continuationNotice" w:id="1">
    <w:p w14:paraId="147B035A" w14:textId="77777777" w:rsidR="002D3DD8" w:rsidRDefault="002D3D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0EB81" w14:textId="6A641ABC" w:rsidR="002D5330" w:rsidRDefault="002D5330" w:rsidP="002D5330">
    <w:pPr>
      <w:pStyle w:val="Header"/>
      <w:tabs>
        <w:tab w:val="clear" w:pos="4680"/>
        <w:tab w:val="clear" w:pos="9360"/>
        <w:tab w:val="left" w:pos="935"/>
        <w:tab w:val="left" w:pos="1057"/>
      </w:tabs>
    </w:pP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D33"/>
    <w:multiLevelType w:val="hybridMultilevel"/>
    <w:tmpl w:val="D1789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6585A"/>
    <w:multiLevelType w:val="hybridMultilevel"/>
    <w:tmpl w:val="A8ECE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50E44"/>
    <w:multiLevelType w:val="hybridMultilevel"/>
    <w:tmpl w:val="FF785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2056A"/>
    <w:multiLevelType w:val="multilevel"/>
    <w:tmpl w:val="C514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5376B"/>
    <w:multiLevelType w:val="hybridMultilevel"/>
    <w:tmpl w:val="A0DEE7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C5670C"/>
    <w:multiLevelType w:val="hybridMultilevel"/>
    <w:tmpl w:val="0158D9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4C0CCC"/>
    <w:multiLevelType w:val="multilevel"/>
    <w:tmpl w:val="46C43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EF0423"/>
    <w:multiLevelType w:val="hybridMultilevel"/>
    <w:tmpl w:val="D556E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0768C2"/>
    <w:multiLevelType w:val="hybridMultilevel"/>
    <w:tmpl w:val="70A6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C0686"/>
    <w:multiLevelType w:val="hybridMultilevel"/>
    <w:tmpl w:val="D14CDFB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27D5E19"/>
    <w:multiLevelType w:val="multilevel"/>
    <w:tmpl w:val="4BFA4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BD7E4E"/>
    <w:multiLevelType w:val="hybridMultilevel"/>
    <w:tmpl w:val="651AF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4B077D"/>
    <w:multiLevelType w:val="multilevel"/>
    <w:tmpl w:val="FBD0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072757"/>
    <w:multiLevelType w:val="multilevel"/>
    <w:tmpl w:val="CE44B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4177D9"/>
    <w:multiLevelType w:val="hybridMultilevel"/>
    <w:tmpl w:val="0A36FDFA"/>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3B4F7DBA"/>
    <w:multiLevelType w:val="multilevel"/>
    <w:tmpl w:val="4FF6F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D41EA8"/>
    <w:multiLevelType w:val="multilevel"/>
    <w:tmpl w:val="6F0C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5A77B1"/>
    <w:multiLevelType w:val="hybridMultilevel"/>
    <w:tmpl w:val="4528A5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29847F9"/>
    <w:multiLevelType w:val="multilevel"/>
    <w:tmpl w:val="9F1C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693AD9"/>
    <w:multiLevelType w:val="hybridMultilevel"/>
    <w:tmpl w:val="F296E564"/>
    <w:lvl w:ilvl="0" w:tplc="7CD0D982">
      <w:numFmt w:val="bullet"/>
      <w:lvlText w:val=""/>
      <w:lvlJc w:val="left"/>
      <w:pPr>
        <w:ind w:left="810" w:hanging="360"/>
      </w:pPr>
      <w:rPr>
        <w:rFonts w:ascii="Symbol" w:eastAsia="Symbol" w:hAnsi="Symbol" w:cs="Symbol" w:hint="default"/>
        <w:w w:val="100"/>
        <w:sz w:val="22"/>
        <w:szCs w:val="22"/>
        <w:lang w:val="en-US" w:eastAsia="en-US" w:bidi="ar-SA"/>
      </w:rPr>
    </w:lvl>
    <w:lvl w:ilvl="1" w:tplc="E06297FC">
      <w:numFmt w:val="bullet"/>
      <w:lvlText w:val="•"/>
      <w:lvlJc w:val="left"/>
      <w:pPr>
        <w:ind w:left="1686" w:hanging="360"/>
      </w:pPr>
      <w:rPr>
        <w:rFonts w:hint="default"/>
        <w:lang w:val="en-US" w:eastAsia="en-US" w:bidi="ar-SA"/>
      </w:rPr>
    </w:lvl>
    <w:lvl w:ilvl="2" w:tplc="44F84658">
      <w:numFmt w:val="bullet"/>
      <w:lvlText w:val="•"/>
      <w:lvlJc w:val="left"/>
      <w:pPr>
        <w:ind w:left="2552" w:hanging="360"/>
      </w:pPr>
      <w:rPr>
        <w:rFonts w:hint="default"/>
        <w:lang w:val="en-US" w:eastAsia="en-US" w:bidi="ar-SA"/>
      </w:rPr>
    </w:lvl>
    <w:lvl w:ilvl="3" w:tplc="28768D9C">
      <w:numFmt w:val="bullet"/>
      <w:lvlText w:val="•"/>
      <w:lvlJc w:val="left"/>
      <w:pPr>
        <w:ind w:left="3418" w:hanging="360"/>
      </w:pPr>
      <w:rPr>
        <w:rFonts w:hint="default"/>
        <w:lang w:val="en-US" w:eastAsia="en-US" w:bidi="ar-SA"/>
      </w:rPr>
    </w:lvl>
    <w:lvl w:ilvl="4" w:tplc="03B821FC">
      <w:numFmt w:val="bullet"/>
      <w:lvlText w:val="•"/>
      <w:lvlJc w:val="left"/>
      <w:pPr>
        <w:ind w:left="4284" w:hanging="360"/>
      </w:pPr>
      <w:rPr>
        <w:rFonts w:hint="default"/>
        <w:lang w:val="en-US" w:eastAsia="en-US" w:bidi="ar-SA"/>
      </w:rPr>
    </w:lvl>
    <w:lvl w:ilvl="5" w:tplc="2EFCF350">
      <w:numFmt w:val="bullet"/>
      <w:lvlText w:val="•"/>
      <w:lvlJc w:val="left"/>
      <w:pPr>
        <w:ind w:left="5150" w:hanging="360"/>
      </w:pPr>
      <w:rPr>
        <w:rFonts w:hint="default"/>
        <w:lang w:val="en-US" w:eastAsia="en-US" w:bidi="ar-SA"/>
      </w:rPr>
    </w:lvl>
    <w:lvl w:ilvl="6" w:tplc="EF66E262">
      <w:numFmt w:val="bullet"/>
      <w:lvlText w:val="•"/>
      <w:lvlJc w:val="left"/>
      <w:pPr>
        <w:ind w:left="6016" w:hanging="360"/>
      </w:pPr>
      <w:rPr>
        <w:rFonts w:hint="default"/>
        <w:lang w:val="en-US" w:eastAsia="en-US" w:bidi="ar-SA"/>
      </w:rPr>
    </w:lvl>
    <w:lvl w:ilvl="7" w:tplc="6F86EA58">
      <w:numFmt w:val="bullet"/>
      <w:lvlText w:val="•"/>
      <w:lvlJc w:val="left"/>
      <w:pPr>
        <w:ind w:left="6882" w:hanging="360"/>
      </w:pPr>
      <w:rPr>
        <w:rFonts w:hint="default"/>
        <w:lang w:val="en-US" w:eastAsia="en-US" w:bidi="ar-SA"/>
      </w:rPr>
    </w:lvl>
    <w:lvl w:ilvl="8" w:tplc="EC005CCE">
      <w:numFmt w:val="bullet"/>
      <w:lvlText w:val="•"/>
      <w:lvlJc w:val="left"/>
      <w:pPr>
        <w:ind w:left="7748" w:hanging="360"/>
      </w:pPr>
      <w:rPr>
        <w:rFonts w:hint="default"/>
        <w:lang w:val="en-US" w:eastAsia="en-US" w:bidi="ar-SA"/>
      </w:rPr>
    </w:lvl>
  </w:abstractNum>
  <w:abstractNum w:abstractNumId="20" w15:restartNumberingAfterBreak="0">
    <w:nsid w:val="54700AC5"/>
    <w:multiLevelType w:val="multilevel"/>
    <w:tmpl w:val="C794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396CC3"/>
    <w:multiLevelType w:val="multilevel"/>
    <w:tmpl w:val="80B0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E57B80"/>
    <w:multiLevelType w:val="hybridMultilevel"/>
    <w:tmpl w:val="673835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39C1F9F"/>
    <w:multiLevelType w:val="multilevel"/>
    <w:tmpl w:val="8C28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16141A"/>
    <w:multiLevelType w:val="hybridMultilevel"/>
    <w:tmpl w:val="CB6099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90B189B"/>
    <w:multiLevelType w:val="hybridMultilevel"/>
    <w:tmpl w:val="3F0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BC25F0"/>
    <w:multiLevelType w:val="multilevel"/>
    <w:tmpl w:val="2854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80229B"/>
    <w:multiLevelType w:val="multilevel"/>
    <w:tmpl w:val="7FAEA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81516A"/>
    <w:multiLevelType w:val="multilevel"/>
    <w:tmpl w:val="0B925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640539"/>
    <w:multiLevelType w:val="multilevel"/>
    <w:tmpl w:val="28DC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7A1282"/>
    <w:multiLevelType w:val="hybridMultilevel"/>
    <w:tmpl w:val="7D50C3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A880D19"/>
    <w:multiLevelType w:val="multilevel"/>
    <w:tmpl w:val="6C10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3434893">
    <w:abstractNumId w:val="19"/>
  </w:num>
  <w:num w:numId="2" w16cid:durableId="337931344">
    <w:abstractNumId w:val="25"/>
  </w:num>
  <w:num w:numId="3" w16cid:durableId="246769129">
    <w:abstractNumId w:val="10"/>
  </w:num>
  <w:num w:numId="4" w16cid:durableId="1459953128">
    <w:abstractNumId w:val="31"/>
  </w:num>
  <w:num w:numId="5" w16cid:durableId="86003074">
    <w:abstractNumId w:val="3"/>
  </w:num>
  <w:num w:numId="6" w16cid:durableId="1800685474">
    <w:abstractNumId w:val="16"/>
  </w:num>
  <w:num w:numId="7" w16cid:durableId="1501044582">
    <w:abstractNumId w:val="23"/>
  </w:num>
  <w:num w:numId="8" w16cid:durableId="1004670992">
    <w:abstractNumId w:val="13"/>
  </w:num>
  <w:num w:numId="9" w16cid:durableId="653029308">
    <w:abstractNumId w:val="27"/>
  </w:num>
  <w:num w:numId="10" w16cid:durableId="440613890">
    <w:abstractNumId w:val="21"/>
  </w:num>
  <w:num w:numId="11" w16cid:durableId="1215966326">
    <w:abstractNumId w:val="20"/>
  </w:num>
  <w:num w:numId="12" w16cid:durableId="640039051">
    <w:abstractNumId w:val="28"/>
  </w:num>
  <w:num w:numId="13" w16cid:durableId="1916621837">
    <w:abstractNumId w:val="14"/>
  </w:num>
  <w:num w:numId="14" w16cid:durableId="192113594">
    <w:abstractNumId w:val="4"/>
  </w:num>
  <w:num w:numId="15" w16cid:durableId="1765032821">
    <w:abstractNumId w:val="11"/>
  </w:num>
  <w:num w:numId="16" w16cid:durableId="243301093">
    <w:abstractNumId w:val="0"/>
  </w:num>
  <w:num w:numId="17" w16cid:durableId="656374055">
    <w:abstractNumId w:val="7"/>
  </w:num>
  <w:num w:numId="18" w16cid:durableId="1716810583">
    <w:abstractNumId w:val="26"/>
  </w:num>
  <w:num w:numId="19" w16cid:durableId="613245280">
    <w:abstractNumId w:val="18"/>
  </w:num>
  <w:num w:numId="20" w16cid:durableId="1774127913">
    <w:abstractNumId w:val="15"/>
  </w:num>
  <w:num w:numId="21" w16cid:durableId="112746330">
    <w:abstractNumId w:val="12"/>
  </w:num>
  <w:num w:numId="22" w16cid:durableId="2043288647">
    <w:abstractNumId w:val="29"/>
  </w:num>
  <w:num w:numId="23" w16cid:durableId="507133698">
    <w:abstractNumId w:val="6"/>
  </w:num>
  <w:num w:numId="24" w16cid:durableId="1067651730">
    <w:abstractNumId w:val="9"/>
  </w:num>
  <w:num w:numId="25" w16cid:durableId="17321739">
    <w:abstractNumId w:val="5"/>
  </w:num>
  <w:num w:numId="26" w16cid:durableId="310722089">
    <w:abstractNumId w:val="30"/>
  </w:num>
  <w:num w:numId="27" w16cid:durableId="464741967">
    <w:abstractNumId w:val="17"/>
  </w:num>
  <w:num w:numId="28" w16cid:durableId="1526946860">
    <w:abstractNumId w:val="22"/>
  </w:num>
  <w:num w:numId="29" w16cid:durableId="1765028055">
    <w:abstractNumId w:val="24"/>
  </w:num>
  <w:num w:numId="30" w16cid:durableId="838497708">
    <w:abstractNumId w:val="8"/>
  </w:num>
  <w:num w:numId="31" w16cid:durableId="1608537353">
    <w:abstractNumId w:val="1"/>
  </w:num>
  <w:num w:numId="32" w16cid:durableId="13132167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98D"/>
    <w:rsid w:val="000064FA"/>
    <w:rsid w:val="0001614F"/>
    <w:rsid w:val="00016893"/>
    <w:rsid w:val="000175C6"/>
    <w:rsid w:val="00022EC9"/>
    <w:rsid w:val="00023DFE"/>
    <w:rsid w:val="00024D19"/>
    <w:rsid w:val="00026ACC"/>
    <w:rsid w:val="000353E0"/>
    <w:rsid w:val="00037D37"/>
    <w:rsid w:val="0004008E"/>
    <w:rsid w:val="00042ED6"/>
    <w:rsid w:val="00053AAF"/>
    <w:rsid w:val="00054525"/>
    <w:rsid w:val="00057FA3"/>
    <w:rsid w:val="00060167"/>
    <w:rsid w:val="00062DC2"/>
    <w:rsid w:val="00063EEE"/>
    <w:rsid w:val="00066079"/>
    <w:rsid w:val="000701EA"/>
    <w:rsid w:val="0007088A"/>
    <w:rsid w:val="00070DF3"/>
    <w:rsid w:val="00072C14"/>
    <w:rsid w:val="000816AE"/>
    <w:rsid w:val="000831B3"/>
    <w:rsid w:val="00083C6B"/>
    <w:rsid w:val="000A0A1E"/>
    <w:rsid w:val="000A2593"/>
    <w:rsid w:val="000B027D"/>
    <w:rsid w:val="000B3A19"/>
    <w:rsid w:val="000B60A5"/>
    <w:rsid w:val="000C0CD5"/>
    <w:rsid w:val="000C322C"/>
    <w:rsid w:val="000D2EFE"/>
    <w:rsid w:val="000D766D"/>
    <w:rsid w:val="000E08B3"/>
    <w:rsid w:val="000E1928"/>
    <w:rsid w:val="000E7DD5"/>
    <w:rsid w:val="000F4292"/>
    <w:rsid w:val="000F5471"/>
    <w:rsid w:val="000F6342"/>
    <w:rsid w:val="000F7670"/>
    <w:rsid w:val="00105109"/>
    <w:rsid w:val="00111E26"/>
    <w:rsid w:val="00126897"/>
    <w:rsid w:val="00133E57"/>
    <w:rsid w:val="001359B9"/>
    <w:rsid w:val="001452E1"/>
    <w:rsid w:val="00146A32"/>
    <w:rsid w:val="0014728C"/>
    <w:rsid w:val="001510FC"/>
    <w:rsid w:val="001528EB"/>
    <w:rsid w:val="00154B28"/>
    <w:rsid w:val="0015613D"/>
    <w:rsid w:val="00156CBB"/>
    <w:rsid w:val="00162A7A"/>
    <w:rsid w:val="00165973"/>
    <w:rsid w:val="00166B59"/>
    <w:rsid w:val="00167503"/>
    <w:rsid w:val="00167BAC"/>
    <w:rsid w:val="00170930"/>
    <w:rsid w:val="001778C4"/>
    <w:rsid w:val="00177DB7"/>
    <w:rsid w:val="00183AC5"/>
    <w:rsid w:val="001879E0"/>
    <w:rsid w:val="00192F92"/>
    <w:rsid w:val="00195CA6"/>
    <w:rsid w:val="00197AA5"/>
    <w:rsid w:val="001A160F"/>
    <w:rsid w:val="001A2024"/>
    <w:rsid w:val="001A4D57"/>
    <w:rsid w:val="001A5324"/>
    <w:rsid w:val="001A5F91"/>
    <w:rsid w:val="001B1A54"/>
    <w:rsid w:val="001B5BD5"/>
    <w:rsid w:val="001C4560"/>
    <w:rsid w:val="001D2DAD"/>
    <w:rsid w:val="001D78C0"/>
    <w:rsid w:val="001E5DF6"/>
    <w:rsid w:val="001E6006"/>
    <w:rsid w:val="001E7B38"/>
    <w:rsid w:val="001F16E4"/>
    <w:rsid w:val="001F6260"/>
    <w:rsid w:val="001F6891"/>
    <w:rsid w:val="001F7A9D"/>
    <w:rsid w:val="002126E4"/>
    <w:rsid w:val="00215152"/>
    <w:rsid w:val="00216419"/>
    <w:rsid w:val="002241FB"/>
    <w:rsid w:val="00225240"/>
    <w:rsid w:val="00226D47"/>
    <w:rsid w:val="00227504"/>
    <w:rsid w:val="00237514"/>
    <w:rsid w:val="002511D1"/>
    <w:rsid w:val="002534C7"/>
    <w:rsid w:val="002551AA"/>
    <w:rsid w:val="00255F9C"/>
    <w:rsid w:val="00257229"/>
    <w:rsid w:val="00261CE1"/>
    <w:rsid w:val="002648E6"/>
    <w:rsid w:val="00265E32"/>
    <w:rsid w:val="0027221A"/>
    <w:rsid w:val="0027450D"/>
    <w:rsid w:val="002746EE"/>
    <w:rsid w:val="00281103"/>
    <w:rsid w:val="00292A4B"/>
    <w:rsid w:val="0029359A"/>
    <w:rsid w:val="00294C85"/>
    <w:rsid w:val="00297B6C"/>
    <w:rsid w:val="002A3440"/>
    <w:rsid w:val="002A67B9"/>
    <w:rsid w:val="002B1CDD"/>
    <w:rsid w:val="002B4509"/>
    <w:rsid w:val="002B4B11"/>
    <w:rsid w:val="002B73C3"/>
    <w:rsid w:val="002C272A"/>
    <w:rsid w:val="002C5113"/>
    <w:rsid w:val="002D1078"/>
    <w:rsid w:val="002D3DD8"/>
    <w:rsid w:val="002D4B43"/>
    <w:rsid w:val="002D5330"/>
    <w:rsid w:val="002D6FE0"/>
    <w:rsid w:val="002E7169"/>
    <w:rsid w:val="002F2DEC"/>
    <w:rsid w:val="002F39B9"/>
    <w:rsid w:val="002F56F5"/>
    <w:rsid w:val="002F57D7"/>
    <w:rsid w:val="002F5C9B"/>
    <w:rsid w:val="002F6F5F"/>
    <w:rsid w:val="0030083E"/>
    <w:rsid w:val="00303EA9"/>
    <w:rsid w:val="0030563C"/>
    <w:rsid w:val="00307AEC"/>
    <w:rsid w:val="003108B8"/>
    <w:rsid w:val="00316BBF"/>
    <w:rsid w:val="003204EE"/>
    <w:rsid w:val="00321EF7"/>
    <w:rsid w:val="0032592C"/>
    <w:rsid w:val="00331F1A"/>
    <w:rsid w:val="00332E19"/>
    <w:rsid w:val="00333692"/>
    <w:rsid w:val="00337D39"/>
    <w:rsid w:val="00343D5A"/>
    <w:rsid w:val="003449BD"/>
    <w:rsid w:val="00345F4B"/>
    <w:rsid w:val="0035372B"/>
    <w:rsid w:val="003605E4"/>
    <w:rsid w:val="00370D4C"/>
    <w:rsid w:val="0037265B"/>
    <w:rsid w:val="003732A8"/>
    <w:rsid w:val="003865B7"/>
    <w:rsid w:val="00387191"/>
    <w:rsid w:val="00391282"/>
    <w:rsid w:val="0039289B"/>
    <w:rsid w:val="003978E3"/>
    <w:rsid w:val="003A3217"/>
    <w:rsid w:val="003B1947"/>
    <w:rsid w:val="003B3971"/>
    <w:rsid w:val="003B4916"/>
    <w:rsid w:val="003B5861"/>
    <w:rsid w:val="003B6799"/>
    <w:rsid w:val="003C177C"/>
    <w:rsid w:val="003C2879"/>
    <w:rsid w:val="003C5919"/>
    <w:rsid w:val="003D4697"/>
    <w:rsid w:val="003D4ED1"/>
    <w:rsid w:val="003D6ABF"/>
    <w:rsid w:val="003E49F9"/>
    <w:rsid w:val="003E5D64"/>
    <w:rsid w:val="003F0704"/>
    <w:rsid w:val="003F083C"/>
    <w:rsid w:val="00401969"/>
    <w:rsid w:val="00401C88"/>
    <w:rsid w:val="004036B0"/>
    <w:rsid w:val="004050EB"/>
    <w:rsid w:val="00405B7B"/>
    <w:rsid w:val="00411A77"/>
    <w:rsid w:val="00411FC4"/>
    <w:rsid w:val="004220CF"/>
    <w:rsid w:val="00422A80"/>
    <w:rsid w:val="00422E97"/>
    <w:rsid w:val="0043159D"/>
    <w:rsid w:val="0043269B"/>
    <w:rsid w:val="00432E8C"/>
    <w:rsid w:val="00445EED"/>
    <w:rsid w:val="00450B79"/>
    <w:rsid w:val="00451307"/>
    <w:rsid w:val="0045217C"/>
    <w:rsid w:val="00454039"/>
    <w:rsid w:val="004545F1"/>
    <w:rsid w:val="004653EA"/>
    <w:rsid w:val="00476342"/>
    <w:rsid w:val="00491307"/>
    <w:rsid w:val="00492895"/>
    <w:rsid w:val="00495741"/>
    <w:rsid w:val="004A0A07"/>
    <w:rsid w:val="004A1F15"/>
    <w:rsid w:val="004A3E41"/>
    <w:rsid w:val="004A44DE"/>
    <w:rsid w:val="004A7E5F"/>
    <w:rsid w:val="004B198E"/>
    <w:rsid w:val="004B1B1C"/>
    <w:rsid w:val="004B2D6C"/>
    <w:rsid w:val="004B4C94"/>
    <w:rsid w:val="004C5B2A"/>
    <w:rsid w:val="004D4960"/>
    <w:rsid w:val="004E1EB1"/>
    <w:rsid w:val="004E43B7"/>
    <w:rsid w:val="004E49B6"/>
    <w:rsid w:val="004E5760"/>
    <w:rsid w:val="004E6C25"/>
    <w:rsid w:val="004F6266"/>
    <w:rsid w:val="004F6326"/>
    <w:rsid w:val="004F68C1"/>
    <w:rsid w:val="00501031"/>
    <w:rsid w:val="005011BB"/>
    <w:rsid w:val="0050122D"/>
    <w:rsid w:val="00506DA1"/>
    <w:rsid w:val="005118F5"/>
    <w:rsid w:val="0051598B"/>
    <w:rsid w:val="00522752"/>
    <w:rsid w:val="00523076"/>
    <w:rsid w:val="0054364C"/>
    <w:rsid w:val="00550BAD"/>
    <w:rsid w:val="00552DE3"/>
    <w:rsid w:val="00556189"/>
    <w:rsid w:val="005605CC"/>
    <w:rsid w:val="0056154D"/>
    <w:rsid w:val="005644EE"/>
    <w:rsid w:val="00573622"/>
    <w:rsid w:val="005836FE"/>
    <w:rsid w:val="005838B1"/>
    <w:rsid w:val="00583AA2"/>
    <w:rsid w:val="00590361"/>
    <w:rsid w:val="00591FBB"/>
    <w:rsid w:val="00595F84"/>
    <w:rsid w:val="005A3184"/>
    <w:rsid w:val="005A3525"/>
    <w:rsid w:val="005A63AA"/>
    <w:rsid w:val="005B1102"/>
    <w:rsid w:val="005B2BF5"/>
    <w:rsid w:val="005C0767"/>
    <w:rsid w:val="005C74E7"/>
    <w:rsid w:val="005D262F"/>
    <w:rsid w:val="005D4790"/>
    <w:rsid w:val="005D6729"/>
    <w:rsid w:val="005D72AF"/>
    <w:rsid w:val="005D7C5B"/>
    <w:rsid w:val="005E3523"/>
    <w:rsid w:val="005E42E2"/>
    <w:rsid w:val="005E4875"/>
    <w:rsid w:val="005E7275"/>
    <w:rsid w:val="005F1118"/>
    <w:rsid w:val="005F1E0B"/>
    <w:rsid w:val="005F593D"/>
    <w:rsid w:val="005F6BCA"/>
    <w:rsid w:val="005F6C23"/>
    <w:rsid w:val="00600D41"/>
    <w:rsid w:val="00601469"/>
    <w:rsid w:val="00602D5C"/>
    <w:rsid w:val="00603624"/>
    <w:rsid w:val="00604860"/>
    <w:rsid w:val="00610253"/>
    <w:rsid w:val="0061041A"/>
    <w:rsid w:val="00620821"/>
    <w:rsid w:val="00620C51"/>
    <w:rsid w:val="0062315A"/>
    <w:rsid w:val="00624567"/>
    <w:rsid w:val="00626541"/>
    <w:rsid w:val="00626B3B"/>
    <w:rsid w:val="00627E1C"/>
    <w:rsid w:val="00651014"/>
    <w:rsid w:val="00652EA2"/>
    <w:rsid w:val="0065579F"/>
    <w:rsid w:val="00655F46"/>
    <w:rsid w:val="0066496F"/>
    <w:rsid w:val="00665029"/>
    <w:rsid w:val="00666DB4"/>
    <w:rsid w:val="00676ADC"/>
    <w:rsid w:val="006841F5"/>
    <w:rsid w:val="00684CA4"/>
    <w:rsid w:val="00686D63"/>
    <w:rsid w:val="0068709E"/>
    <w:rsid w:val="006873D7"/>
    <w:rsid w:val="00696655"/>
    <w:rsid w:val="006967E1"/>
    <w:rsid w:val="006A65D2"/>
    <w:rsid w:val="006B2318"/>
    <w:rsid w:val="006B7EE8"/>
    <w:rsid w:val="006C42A6"/>
    <w:rsid w:val="006C6210"/>
    <w:rsid w:val="006D08E0"/>
    <w:rsid w:val="006D5C0E"/>
    <w:rsid w:val="006E5557"/>
    <w:rsid w:val="006F2A75"/>
    <w:rsid w:val="007011AF"/>
    <w:rsid w:val="00702690"/>
    <w:rsid w:val="00707537"/>
    <w:rsid w:val="00712F44"/>
    <w:rsid w:val="00715FA2"/>
    <w:rsid w:val="00717E32"/>
    <w:rsid w:val="0072051A"/>
    <w:rsid w:val="00721ADD"/>
    <w:rsid w:val="00722637"/>
    <w:rsid w:val="007243BB"/>
    <w:rsid w:val="00726903"/>
    <w:rsid w:val="00731E3E"/>
    <w:rsid w:val="00734184"/>
    <w:rsid w:val="00740821"/>
    <w:rsid w:val="007433FC"/>
    <w:rsid w:val="0074518C"/>
    <w:rsid w:val="00750DE6"/>
    <w:rsid w:val="00753957"/>
    <w:rsid w:val="00755619"/>
    <w:rsid w:val="00761947"/>
    <w:rsid w:val="00761F3B"/>
    <w:rsid w:val="00763921"/>
    <w:rsid w:val="00767F68"/>
    <w:rsid w:val="007709A0"/>
    <w:rsid w:val="00772E4C"/>
    <w:rsid w:val="00774CB9"/>
    <w:rsid w:val="00777159"/>
    <w:rsid w:val="00781D83"/>
    <w:rsid w:val="00782A64"/>
    <w:rsid w:val="00785D46"/>
    <w:rsid w:val="00793C47"/>
    <w:rsid w:val="0079460E"/>
    <w:rsid w:val="00794AFE"/>
    <w:rsid w:val="007A172D"/>
    <w:rsid w:val="007A775F"/>
    <w:rsid w:val="007B0366"/>
    <w:rsid w:val="007B2E96"/>
    <w:rsid w:val="007B5765"/>
    <w:rsid w:val="007B63D6"/>
    <w:rsid w:val="007C0B53"/>
    <w:rsid w:val="007C38C3"/>
    <w:rsid w:val="007C4C72"/>
    <w:rsid w:val="007C506B"/>
    <w:rsid w:val="007C6802"/>
    <w:rsid w:val="007E4205"/>
    <w:rsid w:val="007E596A"/>
    <w:rsid w:val="007F0E74"/>
    <w:rsid w:val="007F2E85"/>
    <w:rsid w:val="007F4B7E"/>
    <w:rsid w:val="00806645"/>
    <w:rsid w:val="008115B5"/>
    <w:rsid w:val="00821097"/>
    <w:rsid w:val="0083058B"/>
    <w:rsid w:val="00831704"/>
    <w:rsid w:val="008327FF"/>
    <w:rsid w:val="0083290E"/>
    <w:rsid w:val="00834162"/>
    <w:rsid w:val="00835FFD"/>
    <w:rsid w:val="00850270"/>
    <w:rsid w:val="00851258"/>
    <w:rsid w:val="00855159"/>
    <w:rsid w:val="00857691"/>
    <w:rsid w:val="00862224"/>
    <w:rsid w:val="00865E5F"/>
    <w:rsid w:val="00871170"/>
    <w:rsid w:val="00875AE0"/>
    <w:rsid w:val="00882BE6"/>
    <w:rsid w:val="00883E9B"/>
    <w:rsid w:val="00894DCB"/>
    <w:rsid w:val="008A2FC6"/>
    <w:rsid w:val="008A3B68"/>
    <w:rsid w:val="008B009B"/>
    <w:rsid w:val="008B047B"/>
    <w:rsid w:val="008B3E63"/>
    <w:rsid w:val="008B6650"/>
    <w:rsid w:val="008B7462"/>
    <w:rsid w:val="008C465E"/>
    <w:rsid w:val="008E0C4F"/>
    <w:rsid w:val="008E14FC"/>
    <w:rsid w:val="008E1B0F"/>
    <w:rsid w:val="008E1E7D"/>
    <w:rsid w:val="008E1F93"/>
    <w:rsid w:val="008E496D"/>
    <w:rsid w:val="008E5B67"/>
    <w:rsid w:val="008E64B8"/>
    <w:rsid w:val="008E6FC6"/>
    <w:rsid w:val="008E74AF"/>
    <w:rsid w:val="008E765E"/>
    <w:rsid w:val="008F3A5E"/>
    <w:rsid w:val="008F43F6"/>
    <w:rsid w:val="008F6872"/>
    <w:rsid w:val="00900973"/>
    <w:rsid w:val="009079EE"/>
    <w:rsid w:val="00912759"/>
    <w:rsid w:val="009220A1"/>
    <w:rsid w:val="009328E4"/>
    <w:rsid w:val="00936DF1"/>
    <w:rsid w:val="00946BCB"/>
    <w:rsid w:val="00946D46"/>
    <w:rsid w:val="009507D8"/>
    <w:rsid w:val="00950975"/>
    <w:rsid w:val="00953BA1"/>
    <w:rsid w:val="0095472F"/>
    <w:rsid w:val="009573A0"/>
    <w:rsid w:val="009661EA"/>
    <w:rsid w:val="00967056"/>
    <w:rsid w:val="00970B60"/>
    <w:rsid w:val="009771F3"/>
    <w:rsid w:val="00981586"/>
    <w:rsid w:val="0098443B"/>
    <w:rsid w:val="0098717D"/>
    <w:rsid w:val="00992CAE"/>
    <w:rsid w:val="009A080C"/>
    <w:rsid w:val="009A0E80"/>
    <w:rsid w:val="009A6CD2"/>
    <w:rsid w:val="009B36F1"/>
    <w:rsid w:val="009B3C36"/>
    <w:rsid w:val="009B5E3B"/>
    <w:rsid w:val="009C0F24"/>
    <w:rsid w:val="009D6373"/>
    <w:rsid w:val="009E0F01"/>
    <w:rsid w:val="009E11F8"/>
    <w:rsid w:val="009E1200"/>
    <w:rsid w:val="009E12BD"/>
    <w:rsid w:val="009E3C9E"/>
    <w:rsid w:val="009F2CF9"/>
    <w:rsid w:val="009F618C"/>
    <w:rsid w:val="009F7A59"/>
    <w:rsid w:val="00A05A80"/>
    <w:rsid w:val="00A05F8E"/>
    <w:rsid w:val="00A1064A"/>
    <w:rsid w:val="00A117C6"/>
    <w:rsid w:val="00A14F24"/>
    <w:rsid w:val="00A16830"/>
    <w:rsid w:val="00A23217"/>
    <w:rsid w:val="00A24175"/>
    <w:rsid w:val="00A30561"/>
    <w:rsid w:val="00A30FEB"/>
    <w:rsid w:val="00A32E98"/>
    <w:rsid w:val="00A370D3"/>
    <w:rsid w:val="00A37294"/>
    <w:rsid w:val="00A400C1"/>
    <w:rsid w:val="00A46F85"/>
    <w:rsid w:val="00A47ADA"/>
    <w:rsid w:val="00A55B53"/>
    <w:rsid w:val="00A55D1F"/>
    <w:rsid w:val="00A57D22"/>
    <w:rsid w:val="00A6115C"/>
    <w:rsid w:val="00A62F5E"/>
    <w:rsid w:val="00A63390"/>
    <w:rsid w:val="00A65C34"/>
    <w:rsid w:val="00A72C3B"/>
    <w:rsid w:val="00A72F9A"/>
    <w:rsid w:val="00A732C3"/>
    <w:rsid w:val="00A74D8C"/>
    <w:rsid w:val="00A8045E"/>
    <w:rsid w:val="00A86E68"/>
    <w:rsid w:val="00A91DD4"/>
    <w:rsid w:val="00AA35CE"/>
    <w:rsid w:val="00AA5FB5"/>
    <w:rsid w:val="00AA607F"/>
    <w:rsid w:val="00AA7049"/>
    <w:rsid w:val="00AB0B22"/>
    <w:rsid w:val="00AB4B6B"/>
    <w:rsid w:val="00AC02A4"/>
    <w:rsid w:val="00AC1E81"/>
    <w:rsid w:val="00AD0D70"/>
    <w:rsid w:val="00AD6523"/>
    <w:rsid w:val="00AE0CF8"/>
    <w:rsid w:val="00AE262E"/>
    <w:rsid w:val="00AE3115"/>
    <w:rsid w:val="00AE597C"/>
    <w:rsid w:val="00AE746D"/>
    <w:rsid w:val="00AE7B1E"/>
    <w:rsid w:val="00AF0C8E"/>
    <w:rsid w:val="00AF2BBA"/>
    <w:rsid w:val="00AF503F"/>
    <w:rsid w:val="00AF5B80"/>
    <w:rsid w:val="00AF69BB"/>
    <w:rsid w:val="00B047A8"/>
    <w:rsid w:val="00B06879"/>
    <w:rsid w:val="00B10CC5"/>
    <w:rsid w:val="00B13705"/>
    <w:rsid w:val="00B20C1D"/>
    <w:rsid w:val="00B20C5B"/>
    <w:rsid w:val="00B21134"/>
    <w:rsid w:val="00B23F1D"/>
    <w:rsid w:val="00B24AD2"/>
    <w:rsid w:val="00B24C10"/>
    <w:rsid w:val="00B30057"/>
    <w:rsid w:val="00B31FDD"/>
    <w:rsid w:val="00B32AD2"/>
    <w:rsid w:val="00B36279"/>
    <w:rsid w:val="00B40B24"/>
    <w:rsid w:val="00B422AE"/>
    <w:rsid w:val="00B47F86"/>
    <w:rsid w:val="00B52E1C"/>
    <w:rsid w:val="00B55B88"/>
    <w:rsid w:val="00B702D3"/>
    <w:rsid w:val="00B7646B"/>
    <w:rsid w:val="00B8032D"/>
    <w:rsid w:val="00B8344E"/>
    <w:rsid w:val="00B850AA"/>
    <w:rsid w:val="00B957D2"/>
    <w:rsid w:val="00BA048F"/>
    <w:rsid w:val="00BA14A8"/>
    <w:rsid w:val="00BA5C95"/>
    <w:rsid w:val="00BA62A9"/>
    <w:rsid w:val="00BA6A79"/>
    <w:rsid w:val="00BB074C"/>
    <w:rsid w:val="00BB277B"/>
    <w:rsid w:val="00BB3E3D"/>
    <w:rsid w:val="00BC071D"/>
    <w:rsid w:val="00BD2081"/>
    <w:rsid w:val="00BD32B4"/>
    <w:rsid w:val="00BD4E72"/>
    <w:rsid w:val="00BE057B"/>
    <w:rsid w:val="00BE0CCE"/>
    <w:rsid w:val="00BE190C"/>
    <w:rsid w:val="00BE6FA8"/>
    <w:rsid w:val="00BF03B2"/>
    <w:rsid w:val="00BF0C2A"/>
    <w:rsid w:val="00BF116D"/>
    <w:rsid w:val="00BF6E4F"/>
    <w:rsid w:val="00BF7CBC"/>
    <w:rsid w:val="00C02135"/>
    <w:rsid w:val="00C0703A"/>
    <w:rsid w:val="00C07324"/>
    <w:rsid w:val="00C11E42"/>
    <w:rsid w:val="00C136E1"/>
    <w:rsid w:val="00C16A4E"/>
    <w:rsid w:val="00C16D18"/>
    <w:rsid w:val="00C17C7A"/>
    <w:rsid w:val="00C23747"/>
    <w:rsid w:val="00C27C1C"/>
    <w:rsid w:val="00C31472"/>
    <w:rsid w:val="00C3284B"/>
    <w:rsid w:val="00C32C05"/>
    <w:rsid w:val="00C3438C"/>
    <w:rsid w:val="00C435EA"/>
    <w:rsid w:val="00C51C5E"/>
    <w:rsid w:val="00C51FF1"/>
    <w:rsid w:val="00C552F5"/>
    <w:rsid w:val="00C573CE"/>
    <w:rsid w:val="00C6197C"/>
    <w:rsid w:val="00C7004E"/>
    <w:rsid w:val="00C75D7C"/>
    <w:rsid w:val="00C768EA"/>
    <w:rsid w:val="00C82D2E"/>
    <w:rsid w:val="00C87F54"/>
    <w:rsid w:val="00C96FE5"/>
    <w:rsid w:val="00CB1350"/>
    <w:rsid w:val="00CB1606"/>
    <w:rsid w:val="00CB54FE"/>
    <w:rsid w:val="00CB7821"/>
    <w:rsid w:val="00CC2629"/>
    <w:rsid w:val="00CC44BC"/>
    <w:rsid w:val="00CC7303"/>
    <w:rsid w:val="00CD2091"/>
    <w:rsid w:val="00CD21C5"/>
    <w:rsid w:val="00CD3B3F"/>
    <w:rsid w:val="00CD3C57"/>
    <w:rsid w:val="00CE66E2"/>
    <w:rsid w:val="00CE77D3"/>
    <w:rsid w:val="00CF0904"/>
    <w:rsid w:val="00CF0C8A"/>
    <w:rsid w:val="00CF0F35"/>
    <w:rsid w:val="00CF12B1"/>
    <w:rsid w:val="00CF1767"/>
    <w:rsid w:val="00CF29CA"/>
    <w:rsid w:val="00CF4294"/>
    <w:rsid w:val="00CF5189"/>
    <w:rsid w:val="00CF6697"/>
    <w:rsid w:val="00D06260"/>
    <w:rsid w:val="00D10474"/>
    <w:rsid w:val="00D32045"/>
    <w:rsid w:val="00D320DD"/>
    <w:rsid w:val="00D32133"/>
    <w:rsid w:val="00D32482"/>
    <w:rsid w:val="00D3255B"/>
    <w:rsid w:val="00D34E00"/>
    <w:rsid w:val="00D34FF2"/>
    <w:rsid w:val="00D41323"/>
    <w:rsid w:val="00D42CCD"/>
    <w:rsid w:val="00D43A56"/>
    <w:rsid w:val="00D473EE"/>
    <w:rsid w:val="00D500EB"/>
    <w:rsid w:val="00D509B6"/>
    <w:rsid w:val="00D51282"/>
    <w:rsid w:val="00D51E67"/>
    <w:rsid w:val="00D52683"/>
    <w:rsid w:val="00D5326D"/>
    <w:rsid w:val="00D53BF1"/>
    <w:rsid w:val="00D62B2D"/>
    <w:rsid w:val="00D654C0"/>
    <w:rsid w:val="00D66BC3"/>
    <w:rsid w:val="00D671B7"/>
    <w:rsid w:val="00D756A9"/>
    <w:rsid w:val="00D806D2"/>
    <w:rsid w:val="00D807A7"/>
    <w:rsid w:val="00D81C9A"/>
    <w:rsid w:val="00D82616"/>
    <w:rsid w:val="00D9580E"/>
    <w:rsid w:val="00D97068"/>
    <w:rsid w:val="00D97D2B"/>
    <w:rsid w:val="00DA3FFA"/>
    <w:rsid w:val="00DA5790"/>
    <w:rsid w:val="00DA6CFB"/>
    <w:rsid w:val="00DC12E7"/>
    <w:rsid w:val="00DC7A4B"/>
    <w:rsid w:val="00DD07AF"/>
    <w:rsid w:val="00DD0DFA"/>
    <w:rsid w:val="00DD2283"/>
    <w:rsid w:val="00DD47F9"/>
    <w:rsid w:val="00DE0758"/>
    <w:rsid w:val="00DE0E02"/>
    <w:rsid w:val="00DE4AA3"/>
    <w:rsid w:val="00DF120B"/>
    <w:rsid w:val="00DF5AB2"/>
    <w:rsid w:val="00DF7B2D"/>
    <w:rsid w:val="00E00286"/>
    <w:rsid w:val="00E013B7"/>
    <w:rsid w:val="00E02094"/>
    <w:rsid w:val="00E0355C"/>
    <w:rsid w:val="00E06C2E"/>
    <w:rsid w:val="00E1077D"/>
    <w:rsid w:val="00E10E23"/>
    <w:rsid w:val="00E13A3E"/>
    <w:rsid w:val="00E15217"/>
    <w:rsid w:val="00E17E8D"/>
    <w:rsid w:val="00E21BFD"/>
    <w:rsid w:val="00E22F83"/>
    <w:rsid w:val="00E26199"/>
    <w:rsid w:val="00E34771"/>
    <w:rsid w:val="00E3575D"/>
    <w:rsid w:val="00E37006"/>
    <w:rsid w:val="00E40B4F"/>
    <w:rsid w:val="00E52DC5"/>
    <w:rsid w:val="00E53B34"/>
    <w:rsid w:val="00E557A9"/>
    <w:rsid w:val="00E63AE2"/>
    <w:rsid w:val="00E762FF"/>
    <w:rsid w:val="00E77490"/>
    <w:rsid w:val="00E823F6"/>
    <w:rsid w:val="00E902BC"/>
    <w:rsid w:val="00E91E08"/>
    <w:rsid w:val="00EA1734"/>
    <w:rsid w:val="00EA5974"/>
    <w:rsid w:val="00EA630C"/>
    <w:rsid w:val="00EB0D2E"/>
    <w:rsid w:val="00EB2D2F"/>
    <w:rsid w:val="00EB3652"/>
    <w:rsid w:val="00EB3ACE"/>
    <w:rsid w:val="00EB4276"/>
    <w:rsid w:val="00EB66D7"/>
    <w:rsid w:val="00EC2037"/>
    <w:rsid w:val="00ED0616"/>
    <w:rsid w:val="00ED09FF"/>
    <w:rsid w:val="00ED3430"/>
    <w:rsid w:val="00ED398D"/>
    <w:rsid w:val="00ED5489"/>
    <w:rsid w:val="00ED761C"/>
    <w:rsid w:val="00EE2FA9"/>
    <w:rsid w:val="00EE5052"/>
    <w:rsid w:val="00EF1B2A"/>
    <w:rsid w:val="00F00B5D"/>
    <w:rsid w:val="00F02E42"/>
    <w:rsid w:val="00F04B1F"/>
    <w:rsid w:val="00F07354"/>
    <w:rsid w:val="00F10401"/>
    <w:rsid w:val="00F1344D"/>
    <w:rsid w:val="00F15612"/>
    <w:rsid w:val="00F24780"/>
    <w:rsid w:val="00F326F3"/>
    <w:rsid w:val="00F34B70"/>
    <w:rsid w:val="00F36400"/>
    <w:rsid w:val="00F3704A"/>
    <w:rsid w:val="00F4057A"/>
    <w:rsid w:val="00F5162E"/>
    <w:rsid w:val="00F52C3D"/>
    <w:rsid w:val="00F56060"/>
    <w:rsid w:val="00F611DD"/>
    <w:rsid w:val="00F62530"/>
    <w:rsid w:val="00F62AA7"/>
    <w:rsid w:val="00F67008"/>
    <w:rsid w:val="00F6774C"/>
    <w:rsid w:val="00F67F83"/>
    <w:rsid w:val="00F81CE9"/>
    <w:rsid w:val="00F825FE"/>
    <w:rsid w:val="00F82DB9"/>
    <w:rsid w:val="00F83E1A"/>
    <w:rsid w:val="00F85395"/>
    <w:rsid w:val="00F87201"/>
    <w:rsid w:val="00FA0F2E"/>
    <w:rsid w:val="00FA35CF"/>
    <w:rsid w:val="00FA6CF0"/>
    <w:rsid w:val="00FB0260"/>
    <w:rsid w:val="00FB06EC"/>
    <w:rsid w:val="00FB17E9"/>
    <w:rsid w:val="00FB2E0A"/>
    <w:rsid w:val="00FC27AB"/>
    <w:rsid w:val="00FC2F80"/>
    <w:rsid w:val="00FC3DC5"/>
    <w:rsid w:val="00FC629F"/>
    <w:rsid w:val="00FC6AEB"/>
    <w:rsid w:val="00FD5DD8"/>
    <w:rsid w:val="00FD6C7F"/>
    <w:rsid w:val="00FE6A1B"/>
    <w:rsid w:val="01696CAB"/>
    <w:rsid w:val="01791C9F"/>
    <w:rsid w:val="025D0E86"/>
    <w:rsid w:val="026E5631"/>
    <w:rsid w:val="02A7F08D"/>
    <w:rsid w:val="0380B787"/>
    <w:rsid w:val="0403B20B"/>
    <w:rsid w:val="041FD003"/>
    <w:rsid w:val="046AF1BD"/>
    <w:rsid w:val="04DC4D77"/>
    <w:rsid w:val="050BB0D1"/>
    <w:rsid w:val="060D1F50"/>
    <w:rsid w:val="06790E3E"/>
    <w:rsid w:val="07322F10"/>
    <w:rsid w:val="07C231E5"/>
    <w:rsid w:val="081D4386"/>
    <w:rsid w:val="084B7A02"/>
    <w:rsid w:val="0962813E"/>
    <w:rsid w:val="099E2D02"/>
    <w:rsid w:val="09C5AD23"/>
    <w:rsid w:val="0A3A947F"/>
    <w:rsid w:val="0D0AD4BE"/>
    <w:rsid w:val="10393ED0"/>
    <w:rsid w:val="1083218D"/>
    <w:rsid w:val="10DEFE56"/>
    <w:rsid w:val="119D862A"/>
    <w:rsid w:val="11FE8897"/>
    <w:rsid w:val="12816596"/>
    <w:rsid w:val="146B71DD"/>
    <w:rsid w:val="14B130B5"/>
    <w:rsid w:val="14E5E75C"/>
    <w:rsid w:val="16B32478"/>
    <w:rsid w:val="16F644B1"/>
    <w:rsid w:val="17A509F1"/>
    <w:rsid w:val="17DC26D8"/>
    <w:rsid w:val="1887C63D"/>
    <w:rsid w:val="18E31D18"/>
    <w:rsid w:val="1938C4EC"/>
    <w:rsid w:val="19F5C1A9"/>
    <w:rsid w:val="1C70CBFB"/>
    <w:rsid w:val="1C71985D"/>
    <w:rsid w:val="1C9F02BA"/>
    <w:rsid w:val="2498D6AA"/>
    <w:rsid w:val="257D8CDE"/>
    <w:rsid w:val="25E50006"/>
    <w:rsid w:val="275760F6"/>
    <w:rsid w:val="28C9CBED"/>
    <w:rsid w:val="2B4F8958"/>
    <w:rsid w:val="2C9EDCDA"/>
    <w:rsid w:val="2CBC233D"/>
    <w:rsid w:val="2D07C483"/>
    <w:rsid w:val="2DF3D459"/>
    <w:rsid w:val="2E15B270"/>
    <w:rsid w:val="2EBC0B88"/>
    <w:rsid w:val="2EF892E4"/>
    <w:rsid w:val="2F7D473D"/>
    <w:rsid w:val="2FF2CDEE"/>
    <w:rsid w:val="321BEFB0"/>
    <w:rsid w:val="32251D52"/>
    <w:rsid w:val="3252C7EC"/>
    <w:rsid w:val="326215CC"/>
    <w:rsid w:val="32A3D54E"/>
    <w:rsid w:val="330E017D"/>
    <w:rsid w:val="3383994C"/>
    <w:rsid w:val="34473BF2"/>
    <w:rsid w:val="347D8EDB"/>
    <w:rsid w:val="34B28216"/>
    <w:rsid w:val="35457F31"/>
    <w:rsid w:val="35C899E1"/>
    <w:rsid w:val="36A52741"/>
    <w:rsid w:val="36A81161"/>
    <w:rsid w:val="37233B70"/>
    <w:rsid w:val="385EB4E2"/>
    <w:rsid w:val="393CE84E"/>
    <w:rsid w:val="39B18D44"/>
    <w:rsid w:val="3A904B8F"/>
    <w:rsid w:val="3B5B1BE4"/>
    <w:rsid w:val="3C617A1A"/>
    <w:rsid w:val="3D609899"/>
    <w:rsid w:val="3D722BCD"/>
    <w:rsid w:val="3E66B4DA"/>
    <w:rsid w:val="3E8F5D26"/>
    <w:rsid w:val="3EC5FA38"/>
    <w:rsid w:val="3ECC1D5E"/>
    <w:rsid w:val="3FA9D839"/>
    <w:rsid w:val="4038C5FF"/>
    <w:rsid w:val="4057D36E"/>
    <w:rsid w:val="427A2B3A"/>
    <w:rsid w:val="44A4B1C0"/>
    <w:rsid w:val="45023DDF"/>
    <w:rsid w:val="45E14680"/>
    <w:rsid w:val="46E1277D"/>
    <w:rsid w:val="47248D1D"/>
    <w:rsid w:val="476DE6BC"/>
    <w:rsid w:val="49D4AFB6"/>
    <w:rsid w:val="4A6493C6"/>
    <w:rsid w:val="4A895787"/>
    <w:rsid w:val="4AD1AA4A"/>
    <w:rsid w:val="4B7D37DB"/>
    <w:rsid w:val="4BB1E13A"/>
    <w:rsid w:val="4BD4327D"/>
    <w:rsid w:val="4C6264E5"/>
    <w:rsid w:val="4CCDE1AE"/>
    <w:rsid w:val="4E778DEF"/>
    <w:rsid w:val="4E7958AC"/>
    <w:rsid w:val="4F278136"/>
    <w:rsid w:val="5036710D"/>
    <w:rsid w:val="503CDE90"/>
    <w:rsid w:val="508DF1D0"/>
    <w:rsid w:val="509AA78D"/>
    <w:rsid w:val="51DBB82F"/>
    <w:rsid w:val="5290918D"/>
    <w:rsid w:val="5328F029"/>
    <w:rsid w:val="54BBDE88"/>
    <w:rsid w:val="54EFA8A8"/>
    <w:rsid w:val="571B3B13"/>
    <w:rsid w:val="5B7DF6A5"/>
    <w:rsid w:val="5B8DC5C2"/>
    <w:rsid w:val="5CD11590"/>
    <w:rsid w:val="5D148BAF"/>
    <w:rsid w:val="5D639F6D"/>
    <w:rsid w:val="5DE16347"/>
    <w:rsid w:val="5EAA8424"/>
    <w:rsid w:val="5F39766B"/>
    <w:rsid w:val="5F474D3A"/>
    <w:rsid w:val="5F517AB2"/>
    <w:rsid w:val="5FF98BCF"/>
    <w:rsid w:val="60869DFA"/>
    <w:rsid w:val="61907454"/>
    <w:rsid w:val="61CD0BA1"/>
    <w:rsid w:val="62C8098E"/>
    <w:rsid w:val="63A91547"/>
    <w:rsid w:val="65468F62"/>
    <w:rsid w:val="65587CC6"/>
    <w:rsid w:val="65665C27"/>
    <w:rsid w:val="65E8631C"/>
    <w:rsid w:val="66CFBEAF"/>
    <w:rsid w:val="670EF115"/>
    <w:rsid w:val="68DA090A"/>
    <w:rsid w:val="6A2FF688"/>
    <w:rsid w:val="6CE9FD53"/>
    <w:rsid w:val="6E45FCED"/>
    <w:rsid w:val="70715A65"/>
    <w:rsid w:val="7157A6A6"/>
    <w:rsid w:val="7258EB23"/>
    <w:rsid w:val="758FB364"/>
    <w:rsid w:val="7605BF86"/>
    <w:rsid w:val="78D793FE"/>
    <w:rsid w:val="7978CAC8"/>
    <w:rsid w:val="79ACB403"/>
    <w:rsid w:val="7B26C03B"/>
    <w:rsid w:val="7C3F6A48"/>
    <w:rsid w:val="7D1BF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1AA27"/>
  <w15:docId w15:val="{E153BD61-9884-4705-9959-6DA36CEDF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8"/>
      <w:ind w:left="820" w:hanging="361"/>
    </w:pPr>
  </w:style>
  <w:style w:type="paragraph" w:styleId="Title">
    <w:name w:val="Title"/>
    <w:basedOn w:val="Normal"/>
    <w:uiPriority w:val="10"/>
    <w:qFormat/>
    <w:pPr>
      <w:spacing w:before="78"/>
      <w:ind w:left="100"/>
    </w:pPr>
    <w:rPr>
      <w:b/>
      <w:bCs/>
    </w:rPr>
  </w:style>
  <w:style w:type="paragraph" w:styleId="ListParagraph">
    <w:name w:val="List Paragraph"/>
    <w:basedOn w:val="Normal"/>
    <w:uiPriority w:val="34"/>
    <w:qFormat/>
    <w:pPr>
      <w:spacing w:before="38"/>
      <w:ind w:left="82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5330"/>
    <w:pPr>
      <w:tabs>
        <w:tab w:val="center" w:pos="4680"/>
        <w:tab w:val="right" w:pos="9360"/>
      </w:tabs>
    </w:pPr>
  </w:style>
  <w:style w:type="character" w:customStyle="1" w:styleId="HeaderChar">
    <w:name w:val="Header Char"/>
    <w:basedOn w:val="DefaultParagraphFont"/>
    <w:link w:val="Header"/>
    <w:uiPriority w:val="99"/>
    <w:rsid w:val="002D5330"/>
    <w:rPr>
      <w:rFonts w:ascii="Times New Roman" w:eastAsia="Times New Roman" w:hAnsi="Times New Roman" w:cs="Times New Roman"/>
    </w:rPr>
  </w:style>
  <w:style w:type="paragraph" w:styleId="Footer">
    <w:name w:val="footer"/>
    <w:basedOn w:val="Normal"/>
    <w:link w:val="FooterChar"/>
    <w:uiPriority w:val="99"/>
    <w:unhideWhenUsed/>
    <w:rsid w:val="002D5330"/>
    <w:pPr>
      <w:tabs>
        <w:tab w:val="center" w:pos="4680"/>
        <w:tab w:val="right" w:pos="9360"/>
      </w:tabs>
    </w:pPr>
  </w:style>
  <w:style w:type="character" w:customStyle="1" w:styleId="FooterChar">
    <w:name w:val="Footer Char"/>
    <w:basedOn w:val="DefaultParagraphFont"/>
    <w:link w:val="Footer"/>
    <w:uiPriority w:val="99"/>
    <w:rsid w:val="002D5330"/>
    <w:rPr>
      <w:rFonts w:ascii="Times New Roman" w:eastAsia="Times New Roman" w:hAnsi="Times New Roman" w:cs="Times New Roman"/>
    </w:rPr>
  </w:style>
  <w:style w:type="paragraph" w:customStyle="1" w:styleId="xmsonormal">
    <w:name w:val="x_msonormal"/>
    <w:basedOn w:val="Normal"/>
    <w:rsid w:val="002D5330"/>
    <w:pPr>
      <w:widowControl/>
      <w:autoSpaceDE/>
      <w:autoSpaceDN/>
      <w:spacing w:after="160" w:line="252" w:lineRule="auto"/>
    </w:pPr>
    <w:rPr>
      <w:rFonts w:ascii="Calibri" w:eastAsiaTheme="minorHAnsi" w:hAnsi="Calibri" w:cs="Calibri"/>
    </w:rPr>
  </w:style>
  <w:style w:type="character" w:styleId="Hyperlink">
    <w:name w:val="Hyperlink"/>
    <w:basedOn w:val="DefaultParagraphFont"/>
    <w:uiPriority w:val="99"/>
    <w:unhideWhenUsed/>
    <w:rsid w:val="002D5330"/>
    <w:rPr>
      <w:color w:val="0000FF" w:themeColor="hyperlink"/>
      <w:u w:val="single"/>
    </w:rPr>
  </w:style>
  <w:style w:type="paragraph" w:styleId="NoSpacing">
    <w:name w:val="No Spacing"/>
    <w:uiPriority w:val="1"/>
    <w:qFormat/>
    <w:rsid w:val="002D5330"/>
    <w:pPr>
      <w:widowControl/>
      <w:autoSpaceDE/>
      <w:autoSpaceDN/>
    </w:pPr>
    <w:rPr>
      <w:rFonts w:ascii="Cambria" w:eastAsia="Calibri" w:hAnsi="Cambria" w:cs="Times New Roman"/>
      <w:sz w:val="24"/>
    </w:rPr>
  </w:style>
  <w:style w:type="character" w:styleId="CommentReference">
    <w:name w:val="annotation reference"/>
    <w:basedOn w:val="DefaultParagraphFont"/>
    <w:uiPriority w:val="99"/>
    <w:semiHidden/>
    <w:unhideWhenUsed/>
    <w:rsid w:val="00167BAC"/>
    <w:rPr>
      <w:sz w:val="16"/>
      <w:szCs w:val="16"/>
    </w:rPr>
  </w:style>
  <w:style w:type="paragraph" w:styleId="CommentText">
    <w:name w:val="annotation text"/>
    <w:basedOn w:val="Normal"/>
    <w:link w:val="CommentTextChar"/>
    <w:uiPriority w:val="99"/>
    <w:unhideWhenUsed/>
    <w:rsid w:val="00167BAC"/>
    <w:rPr>
      <w:sz w:val="20"/>
      <w:szCs w:val="20"/>
    </w:rPr>
  </w:style>
  <w:style w:type="character" w:customStyle="1" w:styleId="CommentTextChar">
    <w:name w:val="Comment Text Char"/>
    <w:basedOn w:val="DefaultParagraphFont"/>
    <w:link w:val="CommentText"/>
    <w:uiPriority w:val="99"/>
    <w:rsid w:val="00167B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7BAC"/>
    <w:rPr>
      <w:b/>
      <w:bCs/>
    </w:rPr>
  </w:style>
  <w:style w:type="character" w:customStyle="1" w:styleId="CommentSubjectChar">
    <w:name w:val="Comment Subject Char"/>
    <w:basedOn w:val="CommentTextChar"/>
    <w:link w:val="CommentSubject"/>
    <w:uiPriority w:val="99"/>
    <w:semiHidden/>
    <w:rsid w:val="00167BAC"/>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391282"/>
    <w:rPr>
      <w:color w:val="605E5C"/>
      <w:shd w:val="clear" w:color="auto" w:fill="E1DFDD"/>
    </w:rPr>
  </w:style>
  <w:style w:type="paragraph" w:styleId="Revision">
    <w:name w:val="Revision"/>
    <w:hidden/>
    <w:uiPriority w:val="99"/>
    <w:semiHidden/>
    <w:rsid w:val="001D78C0"/>
    <w:pPr>
      <w:widowControl/>
      <w:autoSpaceDE/>
      <w:autoSpaceDN/>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AB4B6B"/>
    <w:rPr>
      <w:color w:val="800080" w:themeColor="followedHyperlink"/>
      <w:u w:val="single"/>
    </w:rPr>
  </w:style>
  <w:style w:type="character" w:styleId="Mention">
    <w:name w:val="Mention"/>
    <w:basedOn w:val="DefaultParagraphFont"/>
    <w:uiPriority w:val="99"/>
    <w:unhideWhenUsed/>
    <w:rsid w:val="0090097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8359">
      <w:bodyDiv w:val="1"/>
      <w:marLeft w:val="0"/>
      <w:marRight w:val="0"/>
      <w:marTop w:val="0"/>
      <w:marBottom w:val="0"/>
      <w:divBdr>
        <w:top w:val="none" w:sz="0" w:space="0" w:color="auto"/>
        <w:left w:val="none" w:sz="0" w:space="0" w:color="auto"/>
        <w:bottom w:val="none" w:sz="0" w:space="0" w:color="auto"/>
        <w:right w:val="none" w:sz="0" w:space="0" w:color="auto"/>
      </w:divBdr>
      <w:divsChild>
        <w:div w:id="321470415">
          <w:marLeft w:val="0"/>
          <w:marRight w:val="0"/>
          <w:marTop w:val="0"/>
          <w:marBottom w:val="0"/>
          <w:divBdr>
            <w:top w:val="none" w:sz="0" w:space="0" w:color="auto"/>
            <w:left w:val="none" w:sz="0" w:space="0" w:color="auto"/>
            <w:bottom w:val="none" w:sz="0" w:space="0" w:color="auto"/>
            <w:right w:val="none" w:sz="0" w:space="0" w:color="auto"/>
          </w:divBdr>
        </w:div>
        <w:div w:id="609357754">
          <w:marLeft w:val="0"/>
          <w:marRight w:val="0"/>
          <w:marTop w:val="0"/>
          <w:marBottom w:val="0"/>
          <w:divBdr>
            <w:top w:val="none" w:sz="0" w:space="0" w:color="auto"/>
            <w:left w:val="none" w:sz="0" w:space="0" w:color="auto"/>
            <w:bottom w:val="none" w:sz="0" w:space="0" w:color="auto"/>
            <w:right w:val="none" w:sz="0" w:space="0" w:color="auto"/>
          </w:divBdr>
        </w:div>
        <w:div w:id="1261525009">
          <w:marLeft w:val="0"/>
          <w:marRight w:val="0"/>
          <w:marTop w:val="0"/>
          <w:marBottom w:val="0"/>
          <w:divBdr>
            <w:top w:val="none" w:sz="0" w:space="0" w:color="auto"/>
            <w:left w:val="none" w:sz="0" w:space="0" w:color="auto"/>
            <w:bottom w:val="none" w:sz="0" w:space="0" w:color="auto"/>
            <w:right w:val="none" w:sz="0" w:space="0" w:color="auto"/>
          </w:divBdr>
        </w:div>
        <w:div w:id="1362972400">
          <w:marLeft w:val="0"/>
          <w:marRight w:val="0"/>
          <w:marTop w:val="0"/>
          <w:marBottom w:val="0"/>
          <w:divBdr>
            <w:top w:val="none" w:sz="0" w:space="0" w:color="auto"/>
            <w:left w:val="none" w:sz="0" w:space="0" w:color="auto"/>
            <w:bottom w:val="none" w:sz="0" w:space="0" w:color="auto"/>
            <w:right w:val="none" w:sz="0" w:space="0" w:color="auto"/>
          </w:divBdr>
        </w:div>
        <w:div w:id="2008897403">
          <w:marLeft w:val="0"/>
          <w:marRight w:val="0"/>
          <w:marTop w:val="0"/>
          <w:marBottom w:val="0"/>
          <w:divBdr>
            <w:top w:val="none" w:sz="0" w:space="0" w:color="auto"/>
            <w:left w:val="none" w:sz="0" w:space="0" w:color="auto"/>
            <w:bottom w:val="none" w:sz="0" w:space="0" w:color="auto"/>
            <w:right w:val="none" w:sz="0" w:space="0" w:color="auto"/>
          </w:divBdr>
        </w:div>
        <w:div w:id="2141990091">
          <w:marLeft w:val="0"/>
          <w:marRight w:val="0"/>
          <w:marTop w:val="0"/>
          <w:marBottom w:val="0"/>
          <w:divBdr>
            <w:top w:val="none" w:sz="0" w:space="0" w:color="auto"/>
            <w:left w:val="none" w:sz="0" w:space="0" w:color="auto"/>
            <w:bottom w:val="none" w:sz="0" w:space="0" w:color="auto"/>
            <w:right w:val="none" w:sz="0" w:space="0" w:color="auto"/>
          </w:divBdr>
        </w:div>
      </w:divsChild>
    </w:div>
    <w:div w:id="258027544">
      <w:bodyDiv w:val="1"/>
      <w:marLeft w:val="0"/>
      <w:marRight w:val="0"/>
      <w:marTop w:val="0"/>
      <w:marBottom w:val="0"/>
      <w:divBdr>
        <w:top w:val="none" w:sz="0" w:space="0" w:color="auto"/>
        <w:left w:val="none" w:sz="0" w:space="0" w:color="auto"/>
        <w:bottom w:val="none" w:sz="0" w:space="0" w:color="auto"/>
        <w:right w:val="none" w:sz="0" w:space="0" w:color="auto"/>
      </w:divBdr>
      <w:divsChild>
        <w:div w:id="42533498">
          <w:marLeft w:val="0"/>
          <w:marRight w:val="0"/>
          <w:marTop w:val="0"/>
          <w:marBottom w:val="0"/>
          <w:divBdr>
            <w:top w:val="none" w:sz="0" w:space="0" w:color="auto"/>
            <w:left w:val="none" w:sz="0" w:space="0" w:color="auto"/>
            <w:bottom w:val="none" w:sz="0" w:space="0" w:color="auto"/>
            <w:right w:val="none" w:sz="0" w:space="0" w:color="auto"/>
          </w:divBdr>
        </w:div>
        <w:div w:id="92674729">
          <w:marLeft w:val="0"/>
          <w:marRight w:val="0"/>
          <w:marTop w:val="0"/>
          <w:marBottom w:val="0"/>
          <w:divBdr>
            <w:top w:val="none" w:sz="0" w:space="0" w:color="auto"/>
            <w:left w:val="none" w:sz="0" w:space="0" w:color="auto"/>
            <w:bottom w:val="none" w:sz="0" w:space="0" w:color="auto"/>
            <w:right w:val="none" w:sz="0" w:space="0" w:color="auto"/>
          </w:divBdr>
        </w:div>
        <w:div w:id="96482914">
          <w:marLeft w:val="0"/>
          <w:marRight w:val="0"/>
          <w:marTop w:val="0"/>
          <w:marBottom w:val="0"/>
          <w:divBdr>
            <w:top w:val="none" w:sz="0" w:space="0" w:color="auto"/>
            <w:left w:val="none" w:sz="0" w:space="0" w:color="auto"/>
            <w:bottom w:val="none" w:sz="0" w:space="0" w:color="auto"/>
            <w:right w:val="none" w:sz="0" w:space="0" w:color="auto"/>
          </w:divBdr>
        </w:div>
        <w:div w:id="723255706">
          <w:marLeft w:val="0"/>
          <w:marRight w:val="0"/>
          <w:marTop w:val="0"/>
          <w:marBottom w:val="0"/>
          <w:divBdr>
            <w:top w:val="none" w:sz="0" w:space="0" w:color="auto"/>
            <w:left w:val="none" w:sz="0" w:space="0" w:color="auto"/>
            <w:bottom w:val="none" w:sz="0" w:space="0" w:color="auto"/>
            <w:right w:val="none" w:sz="0" w:space="0" w:color="auto"/>
          </w:divBdr>
        </w:div>
        <w:div w:id="1852183570">
          <w:marLeft w:val="0"/>
          <w:marRight w:val="0"/>
          <w:marTop w:val="0"/>
          <w:marBottom w:val="0"/>
          <w:divBdr>
            <w:top w:val="none" w:sz="0" w:space="0" w:color="auto"/>
            <w:left w:val="none" w:sz="0" w:space="0" w:color="auto"/>
            <w:bottom w:val="none" w:sz="0" w:space="0" w:color="auto"/>
            <w:right w:val="none" w:sz="0" w:space="0" w:color="auto"/>
          </w:divBdr>
        </w:div>
        <w:div w:id="2060392397">
          <w:marLeft w:val="0"/>
          <w:marRight w:val="0"/>
          <w:marTop w:val="0"/>
          <w:marBottom w:val="0"/>
          <w:divBdr>
            <w:top w:val="none" w:sz="0" w:space="0" w:color="auto"/>
            <w:left w:val="none" w:sz="0" w:space="0" w:color="auto"/>
            <w:bottom w:val="none" w:sz="0" w:space="0" w:color="auto"/>
            <w:right w:val="none" w:sz="0" w:space="0" w:color="auto"/>
          </w:divBdr>
        </w:div>
      </w:divsChild>
    </w:div>
    <w:div w:id="355009867">
      <w:bodyDiv w:val="1"/>
      <w:marLeft w:val="0"/>
      <w:marRight w:val="0"/>
      <w:marTop w:val="0"/>
      <w:marBottom w:val="0"/>
      <w:divBdr>
        <w:top w:val="none" w:sz="0" w:space="0" w:color="auto"/>
        <w:left w:val="none" w:sz="0" w:space="0" w:color="auto"/>
        <w:bottom w:val="none" w:sz="0" w:space="0" w:color="auto"/>
        <w:right w:val="none" w:sz="0" w:space="0" w:color="auto"/>
      </w:divBdr>
      <w:divsChild>
        <w:div w:id="43869366">
          <w:marLeft w:val="0"/>
          <w:marRight w:val="0"/>
          <w:marTop w:val="0"/>
          <w:marBottom w:val="0"/>
          <w:divBdr>
            <w:top w:val="none" w:sz="0" w:space="0" w:color="auto"/>
            <w:left w:val="none" w:sz="0" w:space="0" w:color="auto"/>
            <w:bottom w:val="none" w:sz="0" w:space="0" w:color="auto"/>
            <w:right w:val="none" w:sz="0" w:space="0" w:color="auto"/>
          </w:divBdr>
        </w:div>
        <w:div w:id="215631771">
          <w:marLeft w:val="0"/>
          <w:marRight w:val="0"/>
          <w:marTop w:val="0"/>
          <w:marBottom w:val="0"/>
          <w:divBdr>
            <w:top w:val="none" w:sz="0" w:space="0" w:color="auto"/>
            <w:left w:val="none" w:sz="0" w:space="0" w:color="auto"/>
            <w:bottom w:val="none" w:sz="0" w:space="0" w:color="auto"/>
            <w:right w:val="none" w:sz="0" w:space="0" w:color="auto"/>
          </w:divBdr>
        </w:div>
        <w:div w:id="773673511">
          <w:marLeft w:val="0"/>
          <w:marRight w:val="0"/>
          <w:marTop w:val="0"/>
          <w:marBottom w:val="0"/>
          <w:divBdr>
            <w:top w:val="none" w:sz="0" w:space="0" w:color="auto"/>
            <w:left w:val="none" w:sz="0" w:space="0" w:color="auto"/>
            <w:bottom w:val="none" w:sz="0" w:space="0" w:color="auto"/>
            <w:right w:val="none" w:sz="0" w:space="0" w:color="auto"/>
          </w:divBdr>
        </w:div>
        <w:div w:id="980886409">
          <w:marLeft w:val="0"/>
          <w:marRight w:val="0"/>
          <w:marTop w:val="0"/>
          <w:marBottom w:val="0"/>
          <w:divBdr>
            <w:top w:val="none" w:sz="0" w:space="0" w:color="auto"/>
            <w:left w:val="none" w:sz="0" w:space="0" w:color="auto"/>
            <w:bottom w:val="none" w:sz="0" w:space="0" w:color="auto"/>
            <w:right w:val="none" w:sz="0" w:space="0" w:color="auto"/>
          </w:divBdr>
        </w:div>
        <w:div w:id="1166633127">
          <w:marLeft w:val="0"/>
          <w:marRight w:val="0"/>
          <w:marTop w:val="0"/>
          <w:marBottom w:val="0"/>
          <w:divBdr>
            <w:top w:val="none" w:sz="0" w:space="0" w:color="auto"/>
            <w:left w:val="none" w:sz="0" w:space="0" w:color="auto"/>
            <w:bottom w:val="none" w:sz="0" w:space="0" w:color="auto"/>
            <w:right w:val="none" w:sz="0" w:space="0" w:color="auto"/>
          </w:divBdr>
        </w:div>
        <w:div w:id="1204099266">
          <w:marLeft w:val="0"/>
          <w:marRight w:val="0"/>
          <w:marTop w:val="0"/>
          <w:marBottom w:val="0"/>
          <w:divBdr>
            <w:top w:val="none" w:sz="0" w:space="0" w:color="auto"/>
            <w:left w:val="none" w:sz="0" w:space="0" w:color="auto"/>
            <w:bottom w:val="none" w:sz="0" w:space="0" w:color="auto"/>
            <w:right w:val="none" w:sz="0" w:space="0" w:color="auto"/>
          </w:divBdr>
        </w:div>
        <w:div w:id="1208033623">
          <w:marLeft w:val="0"/>
          <w:marRight w:val="0"/>
          <w:marTop w:val="0"/>
          <w:marBottom w:val="0"/>
          <w:divBdr>
            <w:top w:val="none" w:sz="0" w:space="0" w:color="auto"/>
            <w:left w:val="none" w:sz="0" w:space="0" w:color="auto"/>
            <w:bottom w:val="none" w:sz="0" w:space="0" w:color="auto"/>
            <w:right w:val="none" w:sz="0" w:space="0" w:color="auto"/>
          </w:divBdr>
        </w:div>
        <w:div w:id="1353652125">
          <w:marLeft w:val="0"/>
          <w:marRight w:val="0"/>
          <w:marTop w:val="0"/>
          <w:marBottom w:val="0"/>
          <w:divBdr>
            <w:top w:val="none" w:sz="0" w:space="0" w:color="auto"/>
            <w:left w:val="none" w:sz="0" w:space="0" w:color="auto"/>
            <w:bottom w:val="none" w:sz="0" w:space="0" w:color="auto"/>
            <w:right w:val="none" w:sz="0" w:space="0" w:color="auto"/>
          </w:divBdr>
        </w:div>
        <w:div w:id="1570462822">
          <w:marLeft w:val="0"/>
          <w:marRight w:val="0"/>
          <w:marTop w:val="0"/>
          <w:marBottom w:val="0"/>
          <w:divBdr>
            <w:top w:val="none" w:sz="0" w:space="0" w:color="auto"/>
            <w:left w:val="none" w:sz="0" w:space="0" w:color="auto"/>
            <w:bottom w:val="none" w:sz="0" w:space="0" w:color="auto"/>
            <w:right w:val="none" w:sz="0" w:space="0" w:color="auto"/>
          </w:divBdr>
        </w:div>
        <w:div w:id="1712880030">
          <w:marLeft w:val="0"/>
          <w:marRight w:val="0"/>
          <w:marTop w:val="0"/>
          <w:marBottom w:val="0"/>
          <w:divBdr>
            <w:top w:val="none" w:sz="0" w:space="0" w:color="auto"/>
            <w:left w:val="none" w:sz="0" w:space="0" w:color="auto"/>
            <w:bottom w:val="none" w:sz="0" w:space="0" w:color="auto"/>
            <w:right w:val="none" w:sz="0" w:space="0" w:color="auto"/>
          </w:divBdr>
        </w:div>
        <w:div w:id="1774521149">
          <w:marLeft w:val="0"/>
          <w:marRight w:val="0"/>
          <w:marTop w:val="0"/>
          <w:marBottom w:val="0"/>
          <w:divBdr>
            <w:top w:val="none" w:sz="0" w:space="0" w:color="auto"/>
            <w:left w:val="none" w:sz="0" w:space="0" w:color="auto"/>
            <w:bottom w:val="none" w:sz="0" w:space="0" w:color="auto"/>
            <w:right w:val="none" w:sz="0" w:space="0" w:color="auto"/>
          </w:divBdr>
        </w:div>
        <w:div w:id="1905289566">
          <w:marLeft w:val="0"/>
          <w:marRight w:val="0"/>
          <w:marTop w:val="0"/>
          <w:marBottom w:val="0"/>
          <w:divBdr>
            <w:top w:val="none" w:sz="0" w:space="0" w:color="auto"/>
            <w:left w:val="none" w:sz="0" w:space="0" w:color="auto"/>
            <w:bottom w:val="none" w:sz="0" w:space="0" w:color="auto"/>
            <w:right w:val="none" w:sz="0" w:space="0" w:color="auto"/>
          </w:divBdr>
        </w:div>
        <w:div w:id="2135172746">
          <w:marLeft w:val="0"/>
          <w:marRight w:val="0"/>
          <w:marTop w:val="0"/>
          <w:marBottom w:val="0"/>
          <w:divBdr>
            <w:top w:val="none" w:sz="0" w:space="0" w:color="auto"/>
            <w:left w:val="none" w:sz="0" w:space="0" w:color="auto"/>
            <w:bottom w:val="none" w:sz="0" w:space="0" w:color="auto"/>
            <w:right w:val="none" w:sz="0" w:space="0" w:color="auto"/>
          </w:divBdr>
        </w:div>
      </w:divsChild>
    </w:div>
    <w:div w:id="623463397">
      <w:bodyDiv w:val="1"/>
      <w:marLeft w:val="0"/>
      <w:marRight w:val="0"/>
      <w:marTop w:val="0"/>
      <w:marBottom w:val="0"/>
      <w:divBdr>
        <w:top w:val="none" w:sz="0" w:space="0" w:color="auto"/>
        <w:left w:val="none" w:sz="0" w:space="0" w:color="auto"/>
        <w:bottom w:val="none" w:sz="0" w:space="0" w:color="auto"/>
        <w:right w:val="none" w:sz="0" w:space="0" w:color="auto"/>
      </w:divBdr>
    </w:div>
    <w:div w:id="642737366">
      <w:bodyDiv w:val="1"/>
      <w:marLeft w:val="0"/>
      <w:marRight w:val="0"/>
      <w:marTop w:val="0"/>
      <w:marBottom w:val="0"/>
      <w:divBdr>
        <w:top w:val="none" w:sz="0" w:space="0" w:color="auto"/>
        <w:left w:val="none" w:sz="0" w:space="0" w:color="auto"/>
        <w:bottom w:val="none" w:sz="0" w:space="0" w:color="auto"/>
        <w:right w:val="none" w:sz="0" w:space="0" w:color="auto"/>
      </w:divBdr>
      <w:divsChild>
        <w:div w:id="118645388">
          <w:marLeft w:val="0"/>
          <w:marRight w:val="0"/>
          <w:marTop w:val="0"/>
          <w:marBottom w:val="0"/>
          <w:divBdr>
            <w:top w:val="none" w:sz="0" w:space="0" w:color="auto"/>
            <w:left w:val="none" w:sz="0" w:space="0" w:color="auto"/>
            <w:bottom w:val="none" w:sz="0" w:space="0" w:color="auto"/>
            <w:right w:val="none" w:sz="0" w:space="0" w:color="auto"/>
          </w:divBdr>
        </w:div>
        <w:div w:id="139274524">
          <w:marLeft w:val="0"/>
          <w:marRight w:val="0"/>
          <w:marTop w:val="0"/>
          <w:marBottom w:val="0"/>
          <w:divBdr>
            <w:top w:val="none" w:sz="0" w:space="0" w:color="auto"/>
            <w:left w:val="none" w:sz="0" w:space="0" w:color="auto"/>
            <w:bottom w:val="none" w:sz="0" w:space="0" w:color="auto"/>
            <w:right w:val="none" w:sz="0" w:space="0" w:color="auto"/>
          </w:divBdr>
        </w:div>
        <w:div w:id="315186957">
          <w:marLeft w:val="0"/>
          <w:marRight w:val="0"/>
          <w:marTop w:val="0"/>
          <w:marBottom w:val="0"/>
          <w:divBdr>
            <w:top w:val="none" w:sz="0" w:space="0" w:color="auto"/>
            <w:left w:val="none" w:sz="0" w:space="0" w:color="auto"/>
            <w:bottom w:val="none" w:sz="0" w:space="0" w:color="auto"/>
            <w:right w:val="none" w:sz="0" w:space="0" w:color="auto"/>
          </w:divBdr>
        </w:div>
        <w:div w:id="774977814">
          <w:marLeft w:val="0"/>
          <w:marRight w:val="0"/>
          <w:marTop w:val="0"/>
          <w:marBottom w:val="0"/>
          <w:divBdr>
            <w:top w:val="none" w:sz="0" w:space="0" w:color="auto"/>
            <w:left w:val="none" w:sz="0" w:space="0" w:color="auto"/>
            <w:bottom w:val="none" w:sz="0" w:space="0" w:color="auto"/>
            <w:right w:val="none" w:sz="0" w:space="0" w:color="auto"/>
          </w:divBdr>
        </w:div>
        <w:div w:id="1028411383">
          <w:marLeft w:val="0"/>
          <w:marRight w:val="0"/>
          <w:marTop w:val="0"/>
          <w:marBottom w:val="0"/>
          <w:divBdr>
            <w:top w:val="none" w:sz="0" w:space="0" w:color="auto"/>
            <w:left w:val="none" w:sz="0" w:space="0" w:color="auto"/>
            <w:bottom w:val="none" w:sz="0" w:space="0" w:color="auto"/>
            <w:right w:val="none" w:sz="0" w:space="0" w:color="auto"/>
          </w:divBdr>
        </w:div>
        <w:div w:id="1672101460">
          <w:marLeft w:val="0"/>
          <w:marRight w:val="0"/>
          <w:marTop w:val="0"/>
          <w:marBottom w:val="0"/>
          <w:divBdr>
            <w:top w:val="none" w:sz="0" w:space="0" w:color="auto"/>
            <w:left w:val="none" w:sz="0" w:space="0" w:color="auto"/>
            <w:bottom w:val="none" w:sz="0" w:space="0" w:color="auto"/>
            <w:right w:val="none" w:sz="0" w:space="0" w:color="auto"/>
          </w:divBdr>
        </w:div>
      </w:divsChild>
    </w:div>
    <w:div w:id="688334854">
      <w:bodyDiv w:val="1"/>
      <w:marLeft w:val="0"/>
      <w:marRight w:val="0"/>
      <w:marTop w:val="0"/>
      <w:marBottom w:val="0"/>
      <w:divBdr>
        <w:top w:val="none" w:sz="0" w:space="0" w:color="auto"/>
        <w:left w:val="none" w:sz="0" w:space="0" w:color="auto"/>
        <w:bottom w:val="none" w:sz="0" w:space="0" w:color="auto"/>
        <w:right w:val="none" w:sz="0" w:space="0" w:color="auto"/>
      </w:divBdr>
    </w:div>
    <w:div w:id="776825158">
      <w:bodyDiv w:val="1"/>
      <w:marLeft w:val="0"/>
      <w:marRight w:val="0"/>
      <w:marTop w:val="0"/>
      <w:marBottom w:val="0"/>
      <w:divBdr>
        <w:top w:val="none" w:sz="0" w:space="0" w:color="auto"/>
        <w:left w:val="none" w:sz="0" w:space="0" w:color="auto"/>
        <w:bottom w:val="none" w:sz="0" w:space="0" w:color="auto"/>
        <w:right w:val="none" w:sz="0" w:space="0" w:color="auto"/>
      </w:divBdr>
    </w:div>
    <w:div w:id="949975564">
      <w:bodyDiv w:val="1"/>
      <w:marLeft w:val="0"/>
      <w:marRight w:val="0"/>
      <w:marTop w:val="0"/>
      <w:marBottom w:val="0"/>
      <w:divBdr>
        <w:top w:val="none" w:sz="0" w:space="0" w:color="auto"/>
        <w:left w:val="none" w:sz="0" w:space="0" w:color="auto"/>
        <w:bottom w:val="none" w:sz="0" w:space="0" w:color="auto"/>
        <w:right w:val="none" w:sz="0" w:space="0" w:color="auto"/>
      </w:divBdr>
    </w:div>
    <w:div w:id="998844697">
      <w:bodyDiv w:val="1"/>
      <w:marLeft w:val="0"/>
      <w:marRight w:val="0"/>
      <w:marTop w:val="0"/>
      <w:marBottom w:val="0"/>
      <w:divBdr>
        <w:top w:val="none" w:sz="0" w:space="0" w:color="auto"/>
        <w:left w:val="none" w:sz="0" w:space="0" w:color="auto"/>
        <w:bottom w:val="none" w:sz="0" w:space="0" w:color="auto"/>
        <w:right w:val="none" w:sz="0" w:space="0" w:color="auto"/>
      </w:divBdr>
    </w:div>
    <w:div w:id="1007052094">
      <w:bodyDiv w:val="1"/>
      <w:marLeft w:val="0"/>
      <w:marRight w:val="0"/>
      <w:marTop w:val="0"/>
      <w:marBottom w:val="0"/>
      <w:divBdr>
        <w:top w:val="none" w:sz="0" w:space="0" w:color="auto"/>
        <w:left w:val="none" w:sz="0" w:space="0" w:color="auto"/>
        <w:bottom w:val="none" w:sz="0" w:space="0" w:color="auto"/>
        <w:right w:val="none" w:sz="0" w:space="0" w:color="auto"/>
      </w:divBdr>
    </w:div>
    <w:div w:id="1040974925">
      <w:bodyDiv w:val="1"/>
      <w:marLeft w:val="0"/>
      <w:marRight w:val="0"/>
      <w:marTop w:val="0"/>
      <w:marBottom w:val="0"/>
      <w:divBdr>
        <w:top w:val="none" w:sz="0" w:space="0" w:color="auto"/>
        <w:left w:val="none" w:sz="0" w:space="0" w:color="auto"/>
        <w:bottom w:val="none" w:sz="0" w:space="0" w:color="auto"/>
        <w:right w:val="none" w:sz="0" w:space="0" w:color="auto"/>
      </w:divBdr>
      <w:divsChild>
        <w:div w:id="52240682">
          <w:marLeft w:val="0"/>
          <w:marRight w:val="0"/>
          <w:marTop w:val="0"/>
          <w:marBottom w:val="0"/>
          <w:divBdr>
            <w:top w:val="none" w:sz="0" w:space="0" w:color="auto"/>
            <w:left w:val="none" w:sz="0" w:space="0" w:color="auto"/>
            <w:bottom w:val="none" w:sz="0" w:space="0" w:color="auto"/>
            <w:right w:val="none" w:sz="0" w:space="0" w:color="auto"/>
          </w:divBdr>
        </w:div>
        <w:div w:id="162013635">
          <w:marLeft w:val="0"/>
          <w:marRight w:val="0"/>
          <w:marTop w:val="0"/>
          <w:marBottom w:val="0"/>
          <w:divBdr>
            <w:top w:val="none" w:sz="0" w:space="0" w:color="auto"/>
            <w:left w:val="none" w:sz="0" w:space="0" w:color="auto"/>
            <w:bottom w:val="none" w:sz="0" w:space="0" w:color="auto"/>
            <w:right w:val="none" w:sz="0" w:space="0" w:color="auto"/>
          </w:divBdr>
        </w:div>
        <w:div w:id="235479189">
          <w:marLeft w:val="0"/>
          <w:marRight w:val="0"/>
          <w:marTop w:val="0"/>
          <w:marBottom w:val="0"/>
          <w:divBdr>
            <w:top w:val="none" w:sz="0" w:space="0" w:color="auto"/>
            <w:left w:val="none" w:sz="0" w:space="0" w:color="auto"/>
            <w:bottom w:val="none" w:sz="0" w:space="0" w:color="auto"/>
            <w:right w:val="none" w:sz="0" w:space="0" w:color="auto"/>
          </w:divBdr>
        </w:div>
        <w:div w:id="567039158">
          <w:marLeft w:val="0"/>
          <w:marRight w:val="0"/>
          <w:marTop w:val="0"/>
          <w:marBottom w:val="0"/>
          <w:divBdr>
            <w:top w:val="none" w:sz="0" w:space="0" w:color="auto"/>
            <w:left w:val="none" w:sz="0" w:space="0" w:color="auto"/>
            <w:bottom w:val="none" w:sz="0" w:space="0" w:color="auto"/>
            <w:right w:val="none" w:sz="0" w:space="0" w:color="auto"/>
          </w:divBdr>
        </w:div>
        <w:div w:id="721947947">
          <w:marLeft w:val="0"/>
          <w:marRight w:val="0"/>
          <w:marTop w:val="0"/>
          <w:marBottom w:val="0"/>
          <w:divBdr>
            <w:top w:val="none" w:sz="0" w:space="0" w:color="auto"/>
            <w:left w:val="none" w:sz="0" w:space="0" w:color="auto"/>
            <w:bottom w:val="none" w:sz="0" w:space="0" w:color="auto"/>
            <w:right w:val="none" w:sz="0" w:space="0" w:color="auto"/>
          </w:divBdr>
        </w:div>
        <w:div w:id="728843601">
          <w:marLeft w:val="0"/>
          <w:marRight w:val="0"/>
          <w:marTop w:val="0"/>
          <w:marBottom w:val="0"/>
          <w:divBdr>
            <w:top w:val="none" w:sz="0" w:space="0" w:color="auto"/>
            <w:left w:val="none" w:sz="0" w:space="0" w:color="auto"/>
            <w:bottom w:val="none" w:sz="0" w:space="0" w:color="auto"/>
            <w:right w:val="none" w:sz="0" w:space="0" w:color="auto"/>
          </w:divBdr>
        </w:div>
        <w:div w:id="886067279">
          <w:marLeft w:val="0"/>
          <w:marRight w:val="0"/>
          <w:marTop w:val="0"/>
          <w:marBottom w:val="0"/>
          <w:divBdr>
            <w:top w:val="none" w:sz="0" w:space="0" w:color="auto"/>
            <w:left w:val="none" w:sz="0" w:space="0" w:color="auto"/>
            <w:bottom w:val="none" w:sz="0" w:space="0" w:color="auto"/>
            <w:right w:val="none" w:sz="0" w:space="0" w:color="auto"/>
          </w:divBdr>
        </w:div>
        <w:div w:id="1028796991">
          <w:marLeft w:val="0"/>
          <w:marRight w:val="0"/>
          <w:marTop w:val="0"/>
          <w:marBottom w:val="0"/>
          <w:divBdr>
            <w:top w:val="none" w:sz="0" w:space="0" w:color="auto"/>
            <w:left w:val="none" w:sz="0" w:space="0" w:color="auto"/>
            <w:bottom w:val="none" w:sz="0" w:space="0" w:color="auto"/>
            <w:right w:val="none" w:sz="0" w:space="0" w:color="auto"/>
          </w:divBdr>
        </w:div>
        <w:div w:id="1374036181">
          <w:marLeft w:val="0"/>
          <w:marRight w:val="0"/>
          <w:marTop w:val="0"/>
          <w:marBottom w:val="0"/>
          <w:divBdr>
            <w:top w:val="none" w:sz="0" w:space="0" w:color="auto"/>
            <w:left w:val="none" w:sz="0" w:space="0" w:color="auto"/>
            <w:bottom w:val="none" w:sz="0" w:space="0" w:color="auto"/>
            <w:right w:val="none" w:sz="0" w:space="0" w:color="auto"/>
          </w:divBdr>
        </w:div>
        <w:div w:id="1601522675">
          <w:marLeft w:val="0"/>
          <w:marRight w:val="0"/>
          <w:marTop w:val="0"/>
          <w:marBottom w:val="0"/>
          <w:divBdr>
            <w:top w:val="none" w:sz="0" w:space="0" w:color="auto"/>
            <w:left w:val="none" w:sz="0" w:space="0" w:color="auto"/>
            <w:bottom w:val="none" w:sz="0" w:space="0" w:color="auto"/>
            <w:right w:val="none" w:sz="0" w:space="0" w:color="auto"/>
          </w:divBdr>
        </w:div>
        <w:div w:id="1647737123">
          <w:marLeft w:val="0"/>
          <w:marRight w:val="0"/>
          <w:marTop w:val="0"/>
          <w:marBottom w:val="0"/>
          <w:divBdr>
            <w:top w:val="none" w:sz="0" w:space="0" w:color="auto"/>
            <w:left w:val="none" w:sz="0" w:space="0" w:color="auto"/>
            <w:bottom w:val="none" w:sz="0" w:space="0" w:color="auto"/>
            <w:right w:val="none" w:sz="0" w:space="0" w:color="auto"/>
          </w:divBdr>
        </w:div>
        <w:div w:id="1672485831">
          <w:marLeft w:val="0"/>
          <w:marRight w:val="0"/>
          <w:marTop w:val="0"/>
          <w:marBottom w:val="0"/>
          <w:divBdr>
            <w:top w:val="none" w:sz="0" w:space="0" w:color="auto"/>
            <w:left w:val="none" w:sz="0" w:space="0" w:color="auto"/>
            <w:bottom w:val="none" w:sz="0" w:space="0" w:color="auto"/>
            <w:right w:val="none" w:sz="0" w:space="0" w:color="auto"/>
          </w:divBdr>
        </w:div>
        <w:div w:id="1817994356">
          <w:marLeft w:val="0"/>
          <w:marRight w:val="0"/>
          <w:marTop w:val="0"/>
          <w:marBottom w:val="0"/>
          <w:divBdr>
            <w:top w:val="none" w:sz="0" w:space="0" w:color="auto"/>
            <w:left w:val="none" w:sz="0" w:space="0" w:color="auto"/>
            <w:bottom w:val="none" w:sz="0" w:space="0" w:color="auto"/>
            <w:right w:val="none" w:sz="0" w:space="0" w:color="auto"/>
          </w:divBdr>
        </w:div>
      </w:divsChild>
    </w:div>
    <w:div w:id="1343970251">
      <w:bodyDiv w:val="1"/>
      <w:marLeft w:val="0"/>
      <w:marRight w:val="0"/>
      <w:marTop w:val="0"/>
      <w:marBottom w:val="0"/>
      <w:divBdr>
        <w:top w:val="none" w:sz="0" w:space="0" w:color="auto"/>
        <w:left w:val="none" w:sz="0" w:space="0" w:color="auto"/>
        <w:bottom w:val="none" w:sz="0" w:space="0" w:color="auto"/>
        <w:right w:val="none" w:sz="0" w:space="0" w:color="auto"/>
      </w:divBdr>
      <w:divsChild>
        <w:div w:id="878932114">
          <w:marLeft w:val="0"/>
          <w:marRight w:val="0"/>
          <w:marTop w:val="0"/>
          <w:marBottom w:val="0"/>
          <w:divBdr>
            <w:top w:val="none" w:sz="0" w:space="0" w:color="auto"/>
            <w:left w:val="none" w:sz="0" w:space="0" w:color="auto"/>
            <w:bottom w:val="none" w:sz="0" w:space="0" w:color="auto"/>
            <w:right w:val="none" w:sz="0" w:space="0" w:color="auto"/>
          </w:divBdr>
        </w:div>
        <w:div w:id="1093865209">
          <w:marLeft w:val="0"/>
          <w:marRight w:val="0"/>
          <w:marTop w:val="0"/>
          <w:marBottom w:val="0"/>
          <w:divBdr>
            <w:top w:val="none" w:sz="0" w:space="0" w:color="auto"/>
            <w:left w:val="none" w:sz="0" w:space="0" w:color="auto"/>
            <w:bottom w:val="none" w:sz="0" w:space="0" w:color="auto"/>
            <w:right w:val="none" w:sz="0" w:space="0" w:color="auto"/>
          </w:divBdr>
        </w:div>
        <w:div w:id="1254322513">
          <w:marLeft w:val="0"/>
          <w:marRight w:val="0"/>
          <w:marTop w:val="0"/>
          <w:marBottom w:val="0"/>
          <w:divBdr>
            <w:top w:val="none" w:sz="0" w:space="0" w:color="auto"/>
            <w:left w:val="none" w:sz="0" w:space="0" w:color="auto"/>
            <w:bottom w:val="none" w:sz="0" w:space="0" w:color="auto"/>
            <w:right w:val="none" w:sz="0" w:space="0" w:color="auto"/>
          </w:divBdr>
        </w:div>
        <w:div w:id="1680347650">
          <w:marLeft w:val="0"/>
          <w:marRight w:val="0"/>
          <w:marTop w:val="0"/>
          <w:marBottom w:val="0"/>
          <w:divBdr>
            <w:top w:val="none" w:sz="0" w:space="0" w:color="auto"/>
            <w:left w:val="none" w:sz="0" w:space="0" w:color="auto"/>
            <w:bottom w:val="none" w:sz="0" w:space="0" w:color="auto"/>
            <w:right w:val="none" w:sz="0" w:space="0" w:color="auto"/>
          </w:divBdr>
        </w:div>
        <w:div w:id="1911651909">
          <w:marLeft w:val="0"/>
          <w:marRight w:val="0"/>
          <w:marTop w:val="0"/>
          <w:marBottom w:val="0"/>
          <w:divBdr>
            <w:top w:val="none" w:sz="0" w:space="0" w:color="auto"/>
            <w:left w:val="none" w:sz="0" w:space="0" w:color="auto"/>
            <w:bottom w:val="none" w:sz="0" w:space="0" w:color="auto"/>
            <w:right w:val="none" w:sz="0" w:space="0" w:color="auto"/>
          </w:divBdr>
        </w:div>
        <w:div w:id="2076774402">
          <w:marLeft w:val="0"/>
          <w:marRight w:val="0"/>
          <w:marTop w:val="0"/>
          <w:marBottom w:val="0"/>
          <w:divBdr>
            <w:top w:val="none" w:sz="0" w:space="0" w:color="auto"/>
            <w:left w:val="none" w:sz="0" w:space="0" w:color="auto"/>
            <w:bottom w:val="none" w:sz="0" w:space="0" w:color="auto"/>
            <w:right w:val="none" w:sz="0" w:space="0" w:color="auto"/>
          </w:divBdr>
        </w:div>
      </w:divsChild>
    </w:div>
    <w:div w:id="1386834551">
      <w:bodyDiv w:val="1"/>
      <w:marLeft w:val="0"/>
      <w:marRight w:val="0"/>
      <w:marTop w:val="0"/>
      <w:marBottom w:val="0"/>
      <w:divBdr>
        <w:top w:val="none" w:sz="0" w:space="0" w:color="auto"/>
        <w:left w:val="none" w:sz="0" w:space="0" w:color="auto"/>
        <w:bottom w:val="none" w:sz="0" w:space="0" w:color="auto"/>
        <w:right w:val="none" w:sz="0" w:space="0" w:color="auto"/>
      </w:divBdr>
      <w:divsChild>
        <w:div w:id="65224732">
          <w:marLeft w:val="0"/>
          <w:marRight w:val="0"/>
          <w:marTop w:val="0"/>
          <w:marBottom w:val="0"/>
          <w:divBdr>
            <w:top w:val="none" w:sz="0" w:space="0" w:color="auto"/>
            <w:left w:val="none" w:sz="0" w:space="0" w:color="auto"/>
            <w:bottom w:val="none" w:sz="0" w:space="0" w:color="auto"/>
            <w:right w:val="none" w:sz="0" w:space="0" w:color="auto"/>
          </w:divBdr>
        </w:div>
        <w:div w:id="76558340">
          <w:marLeft w:val="0"/>
          <w:marRight w:val="0"/>
          <w:marTop w:val="0"/>
          <w:marBottom w:val="0"/>
          <w:divBdr>
            <w:top w:val="none" w:sz="0" w:space="0" w:color="auto"/>
            <w:left w:val="none" w:sz="0" w:space="0" w:color="auto"/>
            <w:bottom w:val="none" w:sz="0" w:space="0" w:color="auto"/>
            <w:right w:val="none" w:sz="0" w:space="0" w:color="auto"/>
          </w:divBdr>
        </w:div>
        <w:div w:id="201551578">
          <w:marLeft w:val="0"/>
          <w:marRight w:val="0"/>
          <w:marTop w:val="0"/>
          <w:marBottom w:val="0"/>
          <w:divBdr>
            <w:top w:val="none" w:sz="0" w:space="0" w:color="auto"/>
            <w:left w:val="none" w:sz="0" w:space="0" w:color="auto"/>
            <w:bottom w:val="none" w:sz="0" w:space="0" w:color="auto"/>
            <w:right w:val="none" w:sz="0" w:space="0" w:color="auto"/>
          </w:divBdr>
        </w:div>
        <w:div w:id="558170794">
          <w:marLeft w:val="0"/>
          <w:marRight w:val="0"/>
          <w:marTop w:val="0"/>
          <w:marBottom w:val="0"/>
          <w:divBdr>
            <w:top w:val="none" w:sz="0" w:space="0" w:color="auto"/>
            <w:left w:val="none" w:sz="0" w:space="0" w:color="auto"/>
            <w:bottom w:val="none" w:sz="0" w:space="0" w:color="auto"/>
            <w:right w:val="none" w:sz="0" w:space="0" w:color="auto"/>
          </w:divBdr>
        </w:div>
        <w:div w:id="1136600730">
          <w:marLeft w:val="0"/>
          <w:marRight w:val="0"/>
          <w:marTop w:val="0"/>
          <w:marBottom w:val="0"/>
          <w:divBdr>
            <w:top w:val="none" w:sz="0" w:space="0" w:color="auto"/>
            <w:left w:val="none" w:sz="0" w:space="0" w:color="auto"/>
            <w:bottom w:val="none" w:sz="0" w:space="0" w:color="auto"/>
            <w:right w:val="none" w:sz="0" w:space="0" w:color="auto"/>
          </w:divBdr>
        </w:div>
        <w:div w:id="1150056373">
          <w:marLeft w:val="0"/>
          <w:marRight w:val="0"/>
          <w:marTop w:val="0"/>
          <w:marBottom w:val="0"/>
          <w:divBdr>
            <w:top w:val="none" w:sz="0" w:space="0" w:color="auto"/>
            <w:left w:val="none" w:sz="0" w:space="0" w:color="auto"/>
            <w:bottom w:val="none" w:sz="0" w:space="0" w:color="auto"/>
            <w:right w:val="none" w:sz="0" w:space="0" w:color="auto"/>
          </w:divBdr>
        </w:div>
      </w:divsChild>
    </w:div>
    <w:div w:id="1553080166">
      <w:bodyDiv w:val="1"/>
      <w:marLeft w:val="0"/>
      <w:marRight w:val="0"/>
      <w:marTop w:val="0"/>
      <w:marBottom w:val="0"/>
      <w:divBdr>
        <w:top w:val="none" w:sz="0" w:space="0" w:color="auto"/>
        <w:left w:val="none" w:sz="0" w:space="0" w:color="auto"/>
        <w:bottom w:val="none" w:sz="0" w:space="0" w:color="auto"/>
        <w:right w:val="none" w:sz="0" w:space="0" w:color="auto"/>
      </w:divBdr>
    </w:div>
    <w:div w:id="1852644680">
      <w:bodyDiv w:val="1"/>
      <w:marLeft w:val="0"/>
      <w:marRight w:val="0"/>
      <w:marTop w:val="0"/>
      <w:marBottom w:val="0"/>
      <w:divBdr>
        <w:top w:val="none" w:sz="0" w:space="0" w:color="auto"/>
        <w:left w:val="none" w:sz="0" w:space="0" w:color="auto"/>
        <w:bottom w:val="none" w:sz="0" w:space="0" w:color="auto"/>
        <w:right w:val="none" w:sz="0" w:space="0" w:color="auto"/>
      </w:divBdr>
    </w:div>
    <w:div w:id="1920941276">
      <w:bodyDiv w:val="1"/>
      <w:marLeft w:val="0"/>
      <w:marRight w:val="0"/>
      <w:marTop w:val="0"/>
      <w:marBottom w:val="0"/>
      <w:divBdr>
        <w:top w:val="none" w:sz="0" w:space="0" w:color="auto"/>
        <w:left w:val="none" w:sz="0" w:space="0" w:color="auto"/>
        <w:bottom w:val="none" w:sz="0" w:space="0" w:color="auto"/>
        <w:right w:val="none" w:sz="0" w:space="0" w:color="auto"/>
      </w:divBdr>
    </w:div>
    <w:div w:id="1960990921">
      <w:bodyDiv w:val="1"/>
      <w:marLeft w:val="0"/>
      <w:marRight w:val="0"/>
      <w:marTop w:val="0"/>
      <w:marBottom w:val="0"/>
      <w:divBdr>
        <w:top w:val="none" w:sz="0" w:space="0" w:color="auto"/>
        <w:left w:val="none" w:sz="0" w:space="0" w:color="auto"/>
        <w:bottom w:val="none" w:sz="0" w:space="0" w:color="auto"/>
        <w:right w:val="none" w:sz="0" w:space="0" w:color="auto"/>
      </w:divBdr>
      <w:divsChild>
        <w:div w:id="445544306">
          <w:marLeft w:val="0"/>
          <w:marRight w:val="0"/>
          <w:marTop w:val="0"/>
          <w:marBottom w:val="0"/>
          <w:divBdr>
            <w:top w:val="none" w:sz="0" w:space="0" w:color="auto"/>
            <w:left w:val="none" w:sz="0" w:space="0" w:color="auto"/>
            <w:bottom w:val="none" w:sz="0" w:space="0" w:color="auto"/>
            <w:right w:val="none" w:sz="0" w:space="0" w:color="auto"/>
          </w:divBdr>
        </w:div>
        <w:div w:id="962225462">
          <w:marLeft w:val="0"/>
          <w:marRight w:val="0"/>
          <w:marTop w:val="0"/>
          <w:marBottom w:val="0"/>
          <w:divBdr>
            <w:top w:val="none" w:sz="0" w:space="0" w:color="auto"/>
            <w:left w:val="none" w:sz="0" w:space="0" w:color="auto"/>
            <w:bottom w:val="none" w:sz="0" w:space="0" w:color="auto"/>
            <w:right w:val="none" w:sz="0" w:space="0" w:color="auto"/>
          </w:divBdr>
        </w:div>
        <w:div w:id="976884171">
          <w:marLeft w:val="0"/>
          <w:marRight w:val="0"/>
          <w:marTop w:val="0"/>
          <w:marBottom w:val="0"/>
          <w:divBdr>
            <w:top w:val="none" w:sz="0" w:space="0" w:color="auto"/>
            <w:left w:val="none" w:sz="0" w:space="0" w:color="auto"/>
            <w:bottom w:val="none" w:sz="0" w:space="0" w:color="auto"/>
            <w:right w:val="none" w:sz="0" w:space="0" w:color="auto"/>
          </w:divBdr>
        </w:div>
        <w:div w:id="1856458305">
          <w:marLeft w:val="0"/>
          <w:marRight w:val="0"/>
          <w:marTop w:val="0"/>
          <w:marBottom w:val="0"/>
          <w:divBdr>
            <w:top w:val="none" w:sz="0" w:space="0" w:color="auto"/>
            <w:left w:val="none" w:sz="0" w:space="0" w:color="auto"/>
            <w:bottom w:val="none" w:sz="0" w:space="0" w:color="auto"/>
            <w:right w:val="none" w:sz="0" w:space="0" w:color="auto"/>
          </w:divBdr>
        </w:div>
        <w:div w:id="1868760309">
          <w:marLeft w:val="0"/>
          <w:marRight w:val="0"/>
          <w:marTop w:val="0"/>
          <w:marBottom w:val="0"/>
          <w:divBdr>
            <w:top w:val="none" w:sz="0" w:space="0" w:color="auto"/>
            <w:left w:val="none" w:sz="0" w:space="0" w:color="auto"/>
            <w:bottom w:val="none" w:sz="0" w:space="0" w:color="auto"/>
            <w:right w:val="none" w:sz="0" w:space="0" w:color="auto"/>
          </w:divBdr>
        </w:div>
        <w:div w:id="19177838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medicaid.ms.gov"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dicaid.ms.gov/resources/procurement/" TargetMode="External"/><Relationship Id="rId17" Type="http://schemas.openxmlformats.org/officeDocument/2006/relationships/hyperlink" Target="mailto:Sharon.clark@medicaid.ms.gov" TargetMode="External"/><Relationship Id="rId2" Type="http://schemas.openxmlformats.org/officeDocument/2006/relationships/customXml" Target="../customXml/item2.xml"/><Relationship Id="rId16" Type="http://schemas.openxmlformats.org/officeDocument/2006/relationships/hyperlink" Target="mailto:procurement@medicaid.m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medicaid.ms.gov/resources/procuremen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caid.ms.gov/resources/procu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1d5f6487-ae0c-4910-90e0-f7919d4cd12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D7BA2855CEC0E4AAD1C938B385DC72D" ma:contentTypeVersion="10" ma:contentTypeDescription="Create a new document." ma:contentTypeScope="" ma:versionID="8cdb53c2d01d572520afac7a4dc4a354">
  <xsd:schema xmlns:xsd="http://www.w3.org/2001/XMLSchema" xmlns:xs="http://www.w3.org/2001/XMLSchema" xmlns:p="http://schemas.microsoft.com/office/2006/metadata/properties" xmlns:ns3="1d5f6487-ae0c-4910-90e0-f7919d4cd128" targetNamespace="http://schemas.microsoft.com/office/2006/metadata/properties" ma:root="true" ma:fieldsID="33063294fbbc05b88adce919a8801c01" ns3:_="">
    <xsd:import namespace="1d5f6487-ae0c-4910-90e0-f7919d4cd12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f6487-ae0c-4910-90e0-f7919d4cd12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D5D119-08A6-4E1A-8B3D-2C7B22CA2848}">
  <ds:schemaRefs>
    <ds:schemaRef ds:uri="http://schemas.microsoft.com/sharepoint/v3/contenttype/forms"/>
  </ds:schemaRefs>
</ds:datastoreItem>
</file>

<file path=customXml/itemProps2.xml><?xml version="1.0" encoding="utf-8"?>
<ds:datastoreItem xmlns:ds="http://schemas.openxmlformats.org/officeDocument/2006/customXml" ds:itemID="{3186F008-AC6C-4C3B-B40A-41C4B7CBB43C}">
  <ds:schemaRefs>
    <ds:schemaRef ds:uri="http://schemas.openxmlformats.org/officeDocument/2006/bibliography"/>
  </ds:schemaRefs>
</ds:datastoreItem>
</file>

<file path=customXml/itemProps3.xml><?xml version="1.0" encoding="utf-8"?>
<ds:datastoreItem xmlns:ds="http://schemas.openxmlformats.org/officeDocument/2006/customXml" ds:itemID="{A91330E8-EFB7-416F-B443-C60D701897BC}">
  <ds:schemaRefs>
    <ds:schemaRef ds:uri="http://schemas.microsoft.com/office/2006/metadata/properties"/>
    <ds:schemaRef ds:uri="http://schemas.microsoft.com/office/infopath/2007/PartnerControls"/>
    <ds:schemaRef ds:uri="1d5f6487-ae0c-4910-90e0-f7919d4cd128"/>
  </ds:schemaRefs>
</ds:datastoreItem>
</file>

<file path=customXml/itemProps4.xml><?xml version="1.0" encoding="utf-8"?>
<ds:datastoreItem xmlns:ds="http://schemas.openxmlformats.org/officeDocument/2006/customXml" ds:itemID="{CE353541-0379-42D7-9651-56827C8A1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f6487-ae0c-4910-90e0-f7919d4cd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1407</Words>
  <Characters>8353</Characters>
  <Application>Microsoft Office Word</Application>
  <DocSecurity>0</DocSecurity>
  <Lines>185</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9773</CharactersWithSpaces>
  <SharedDoc>false</SharedDoc>
  <HLinks>
    <vt:vector size="42" baseType="variant">
      <vt:variant>
        <vt:i4>4849774</vt:i4>
      </vt:variant>
      <vt:variant>
        <vt:i4>15</vt:i4>
      </vt:variant>
      <vt:variant>
        <vt:i4>0</vt:i4>
      </vt:variant>
      <vt:variant>
        <vt:i4>5</vt:i4>
      </vt:variant>
      <vt:variant>
        <vt:lpwstr>mailto:Sharon.clark@medicaid.ms.gov</vt:lpwstr>
      </vt:variant>
      <vt:variant>
        <vt:lpwstr/>
      </vt:variant>
      <vt:variant>
        <vt:i4>3342415</vt:i4>
      </vt:variant>
      <vt:variant>
        <vt:i4>12</vt:i4>
      </vt:variant>
      <vt:variant>
        <vt:i4>0</vt:i4>
      </vt:variant>
      <vt:variant>
        <vt:i4>5</vt:i4>
      </vt:variant>
      <vt:variant>
        <vt:lpwstr>mailto:procurement@medicaid.ms.gov</vt:lpwstr>
      </vt:variant>
      <vt:variant>
        <vt:lpwstr/>
      </vt:variant>
      <vt:variant>
        <vt:i4>6684789</vt:i4>
      </vt:variant>
      <vt:variant>
        <vt:i4>9</vt:i4>
      </vt:variant>
      <vt:variant>
        <vt:i4>0</vt:i4>
      </vt:variant>
      <vt:variant>
        <vt:i4>5</vt:i4>
      </vt:variant>
      <vt:variant>
        <vt:lpwstr>https://medicaid.ms.gov/resources/procurement/</vt:lpwstr>
      </vt:variant>
      <vt:variant>
        <vt:lpwstr/>
      </vt:variant>
      <vt:variant>
        <vt:i4>6684789</vt:i4>
      </vt:variant>
      <vt:variant>
        <vt:i4>6</vt:i4>
      </vt:variant>
      <vt:variant>
        <vt:i4>0</vt:i4>
      </vt:variant>
      <vt:variant>
        <vt:i4>5</vt:i4>
      </vt:variant>
      <vt:variant>
        <vt:lpwstr>https://medicaid.ms.gov/resources/procurement/</vt:lpwstr>
      </vt:variant>
      <vt:variant>
        <vt:lpwstr/>
      </vt:variant>
      <vt:variant>
        <vt:i4>3342415</vt:i4>
      </vt:variant>
      <vt:variant>
        <vt:i4>3</vt:i4>
      </vt:variant>
      <vt:variant>
        <vt:i4>0</vt:i4>
      </vt:variant>
      <vt:variant>
        <vt:i4>5</vt:i4>
      </vt:variant>
      <vt:variant>
        <vt:lpwstr>mailto:procurement@medicaid.ms.gov</vt:lpwstr>
      </vt:variant>
      <vt:variant>
        <vt:lpwstr/>
      </vt:variant>
      <vt:variant>
        <vt:i4>6684789</vt:i4>
      </vt:variant>
      <vt:variant>
        <vt:i4>0</vt:i4>
      </vt:variant>
      <vt:variant>
        <vt:i4>0</vt:i4>
      </vt:variant>
      <vt:variant>
        <vt:i4>5</vt:i4>
      </vt:variant>
      <vt:variant>
        <vt:lpwstr>https://medicaid.ms.gov/resources/procurement/</vt:lpwstr>
      </vt:variant>
      <vt:variant>
        <vt:lpwstr/>
      </vt:variant>
      <vt:variant>
        <vt:i4>1376381</vt:i4>
      </vt:variant>
      <vt:variant>
        <vt:i4>0</vt:i4>
      </vt:variant>
      <vt:variant>
        <vt:i4>0</vt:i4>
      </vt:variant>
      <vt:variant>
        <vt:i4>5</vt:i4>
      </vt:variant>
      <vt:variant>
        <vt:lpwstr>mailto:Amy.Ly-Ha@medicaid.ms.gov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Nassar</dc:creator>
  <cp:keywords/>
  <dc:description/>
  <cp:lastModifiedBy>Sharon B. Clark</cp:lastModifiedBy>
  <cp:revision>5</cp:revision>
  <cp:lastPrinted>2026-01-15T20:00:00Z</cp:lastPrinted>
  <dcterms:created xsi:type="dcterms:W3CDTF">2026-01-15T16:35:00Z</dcterms:created>
  <dcterms:modified xsi:type="dcterms:W3CDTF">2026-01-16T13:47:00Z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2016-04-08T00:00:00Z</vt:filetime>
  </property>
  <property fmtid="{D5CDD505-2E9C-101B-9397-08002B2CF9AE}" pid="3" name="Creator">
    <vt:lpwstr>Microsoft® Word 2010</vt:lpwstr>
  </property>
  <property fmtid="{D5CDD505-2E9C-101B-9397-08002B2CF9AE}" pid="4" name="LastSaved">
    <vt:filetime>2021-01-30T00:00:00Z</vt:filetime>
  </property>
  <property fmtid="{D5CDD505-2E9C-101B-9397-08002B2CF9AE}" pid="5" name="ContentTypeId">
    <vt:lpwstr>0x0101007D7BA2855CEC0E4AAD1C938B385DC72D</vt:lpwstr>
  </property>
</Properties>
</file>