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BFDEE" w14:textId="77777777" w:rsidR="0031058A" w:rsidRPr="00DA17E9" w:rsidRDefault="00BD3646" w:rsidP="0031058A">
      <w:pPr>
        <w:autoSpaceDE w:val="0"/>
        <w:autoSpaceDN w:val="0"/>
        <w:adjustRightInd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BD3646"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4427A" wp14:editId="06D7126C">
                <wp:simplePos x="0" y="0"/>
                <wp:positionH relativeFrom="column">
                  <wp:posOffset>-77273</wp:posOffset>
                </wp:positionH>
                <wp:positionV relativeFrom="paragraph">
                  <wp:posOffset>-115911</wp:posOffset>
                </wp:positionV>
                <wp:extent cx="4422775" cy="57954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5795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C1B6D" w14:textId="77777777" w:rsidR="003C14A4" w:rsidRPr="00B84DB5" w:rsidRDefault="003C14A4" w:rsidP="00F14F81">
                            <w:pPr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40"/>
                                <w:szCs w:val="40"/>
                              </w:rPr>
                            </w:pPr>
                            <w:r w:rsidRPr="00755115"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36"/>
                                <w:szCs w:val="36"/>
                              </w:rPr>
                              <w:t>Prior Authorization</w:t>
                            </w:r>
                            <w:r w:rsidR="006465D4">
                              <w:rPr>
                                <w:rFonts w:ascii="Gentium Book Basic" w:hAnsi="Gentium Book Basic"/>
                                <w:b/>
                                <w:color w:val="0082C3"/>
                                <w:spacing w:val="80"/>
                                <w:kern w:val="32"/>
                                <w:sz w:val="36"/>
                                <w:szCs w:val="36"/>
                              </w:rPr>
                              <w:t xml:space="preserve">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44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-9.15pt;width:348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" filled="f" stroked="f">
                <v:textbox>
                  <w:txbxContent>
                    <w:p w14:paraId="4C4C1B6D" w14:textId="77777777" w:rsidR="003C14A4" w:rsidRPr="00B84DB5" w:rsidRDefault="003C14A4" w:rsidP="00F14F81">
                      <w:pPr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40"/>
                          <w:szCs w:val="40"/>
                        </w:rPr>
                      </w:pPr>
                      <w:r w:rsidRPr="00755115"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36"/>
                          <w:szCs w:val="36"/>
                        </w:rPr>
                        <w:t>Prior Authorization</w:t>
                      </w:r>
                      <w:r w:rsidR="006465D4">
                        <w:rPr>
                          <w:rFonts w:ascii="Gentium Book Basic" w:hAnsi="Gentium Book Basic"/>
                          <w:b/>
                          <w:color w:val="0082C3"/>
                          <w:spacing w:val="80"/>
                          <w:kern w:val="32"/>
                          <w:sz w:val="36"/>
                          <w:szCs w:val="36"/>
                        </w:rPr>
                        <w:t xml:space="preserve"> Criteria</w:t>
                      </w:r>
                    </w:p>
                  </w:txbxContent>
                </v:textbox>
              </v:shape>
            </w:pict>
          </mc:Fallback>
        </mc:AlternateContent>
      </w:r>
      <w:r w:rsidR="00E43018">
        <w:rPr>
          <w:rFonts w:asciiTheme="majorHAnsi" w:hAnsiTheme="majorHAnsi"/>
          <w:b/>
          <w:bCs/>
          <w:sz w:val="24"/>
          <w:szCs w:val="24"/>
        </w:rPr>
        <w:t xml:space="preserve">                </w:t>
      </w:r>
    </w:p>
    <w:p w14:paraId="25B95925" w14:textId="77777777" w:rsidR="00BD3646" w:rsidRDefault="00BD3646" w:rsidP="004235A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29DB76F" w14:textId="77777777" w:rsidR="00F14F81" w:rsidRDefault="00F14F81" w:rsidP="00F14F81">
      <w:pPr>
        <w:tabs>
          <w:tab w:val="left" w:pos="2026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A7362" wp14:editId="54592847">
                <wp:simplePos x="0" y="0"/>
                <wp:positionH relativeFrom="column">
                  <wp:posOffset>10160</wp:posOffset>
                </wp:positionH>
                <wp:positionV relativeFrom="paragraph">
                  <wp:posOffset>9560</wp:posOffset>
                </wp:positionV>
                <wp:extent cx="4263655" cy="0"/>
                <wp:effectExtent l="0" t="19050" r="38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6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2C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4F764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75pt" to="33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" strokecolor="#0082c3" strokeweight="2.25pt"/>
            </w:pict>
          </mc:Fallback>
        </mc:AlternateContent>
      </w:r>
      <w:r>
        <w:rPr>
          <w:rFonts w:asciiTheme="majorHAnsi" w:hAnsiTheme="majorHAnsi"/>
          <w:b/>
          <w:bCs/>
          <w:sz w:val="24"/>
          <w:szCs w:val="24"/>
        </w:rPr>
        <w:tab/>
      </w:r>
    </w:p>
    <w:p w14:paraId="0792F2BF" w14:textId="77777777" w:rsidR="00E14C58" w:rsidRDefault="00E14C58" w:rsidP="00E04E85">
      <w:pPr>
        <w:autoSpaceDE w:val="0"/>
        <w:autoSpaceDN w:val="0"/>
        <w:adjustRightInd w:val="0"/>
        <w:spacing w:line="245" w:lineRule="exact"/>
        <w:ind w:right="-20"/>
        <w:rPr>
          <w:rFonts w:eastAsiaTheme="minorHAnsi"/>
          <w:b/>
          <w:bCs/>
          <w:color w:val="auto"/>
          <w:kern w:val="0"/>
          <w:sz w:val="32"/>
          <w:szCs w:val="32"/>
        </w:rPr>
      </w:pPr>
    </w:p>
    <w:p w14:paraId="2B773F90" w14:textId="42B0565D" w:rsidR="007303F7" w:rsidRPr="00BB32BA" w:rsidRDefault="00BA3C1B" w:rsidP="00E04E85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Evrysdi</w:t>
      </w:r>
      <w:proofErr w:type="spellEnd"/>
      <w:r w:rsidR="007C3149" w:rsidRPr="00BB32BA">
        <w:rPr>
          <w:rFonts w:asciiTheme="majorHAnsi" w:hAnsiTheme="majorHAnsi"/>
          <w:b/>
          <w:sz w:val="24"/>
          <w:szCs w:val="24"/>
          <w:vertAlign w:val="superscript"/>
        </w:rPr>
        <w:t>®</w:t>
      </w:r>
      <w:r w:rsidR="00087733" w:rsidRPr="00BB32BA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="00087733" w:rsidRPr="00BB32BA">
        <w:rPr>
          <w:rFonts w:asciiTheme="majorHAnsi" w:hAnsiTheme="majorHAnsi"/>
          <w:b/>
          <w:sz w:val="24"/>
          <w:szCs w:val="24"/>
        </w:rPr>
        <w:t>(</w:t>
      </w:r>
      <w:proofErr w:type="spellStart"/>
      <w:r>
        <w:rPr>
          <w:rFonts w:asciiTheme="majorHAnsi" w:hAnsiTheme="majorHAnsi"/>
          <w:b/>
          <w:sz w:val="24"/>
          <w:szCs w:val="24"/>
        </w:rPr>
        <w:t>risdiplam</w:t>
      </w:r>
      <w:proofErr w:type="spellEnd"/>
      <w:r w:rsidR="00087733" w:rsidRPr="00BB32BA">
        <w:rPr>
          <w:rFonts w:asciiTheme="majorHAnsi" w:hAnsiTheme="majorHAnsi"/>
          <w:b/>
          <w:sz w:val="24"/>
          <w:szCs w:val="24"/>
        </w:rPr>
        <w:t>)</w:t>
      </w:r>
      <w:r w:rsidR="00E04E85" w:rsidRPr="00BB32BA">
        <w:rPr>
          <w:rFonts w:asciiTheme="majorHAnsi" w:hAnsiTheme="majorHAnsi"/>
          <w:b/>
          <w:sz w:val="24"/>
          <w:szCs w:val="24"/>
        </w:rPr>
        <w:t xml:space="preserve"> PA Criteria</w:t>
      </w:r>
    </w:p>
    <w:p w14:paraId="18CE374E" w14:textId="77777777" w:rsidR="00161D00" w:rsidRPr="00BB32BA" w:rsidRDefault="00161D00" w:rsidP="00E04E85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3A2C6375" w14:textId="50DB550F" w:rsidR="006A142E" w:rsidRDefault="00BA3C1B" w:rsidP="006140F5">
      <w:pPr>
        <w:tabs>
          <w:tab w:val="left" w:pos="0"/>
        </w:tabs>
        <w:rPr>
          <w:rFonts w:asciiTheme="majorHAnsi" w:hAnsiTheme="majorHAnsi"/>
          <w:color w:val="auto"/>
          <w:kern w:val="0"/>
          <w:sz w:val="24"/>
          <w:szCs w:val="24"/>
        </w:rPr>
      </w:pPr>
      <w:proofErr w:type="spellStart"/>
      <w:r w:rsidRPr="00BA3C1B">
        <w:rPr>
          <w:rFonts w:asciiTheme="majorHAnsi" w:hAnsiTheme="majorHAnsi"/>
          <w:color w:val="auto"/>
          <w:kern w:val="0"/>
          <w:sz w:val="24"/>
          <w:szCs w:val="24"/>
        </w:rPr>
        <w:t>Evrysdi</w:t>
      </w:r>
      <w:proofErr w:type="spellEnd"/>
      <w:r w:rsidRPr="00BA3C1B">
        <w:rPr>
          <w:rFonts w:asciiTheme="majorHAnsi" w:hAnsiTheme="majorHAnsi"/>
          <w:color w:val="auto"/>
          <w:kern w:val="0"/>
          <w:sz w:val="24"/>
          <w:szCs w:val="24"/>
        </w:rPr>
        <w:t xml:space="preserve"> is a survival of motor neuron 2 (SMN2) splicing modifier indicated for the treatment of spinal muscular atrophy (SMA) in patients 2 months of age and older.</w:t>
      </w:r>
    </w:p>
    <w:p w14:paraId="095B07B4" w14:textId="04434369" w:rsidR="00BA3C1B" w:rsidRDefault="00BA3C1B" w:rsidP="006A142E">
      <w:pPr>
        <w:tabs>
          <w:tab w:val="left" w:pos="720"/>
        </w:tabs>
        <w:ind w:left="720"/>
        <w:rPr>
          <w:rFonts w:asciiTheme="majorHAnsi" w:hAnsiTheme="majorHAnsi"/>
          <w:color w:val="auto"/>
          <w:kern w:val="0"/>
          <w:sz w:val="24"/>
          <w:szCs w:val="24"/>
        </w:rPr>
      </w:pPr>
    </w:p>
    <w:p w14:paraId="46E83368" w14:textId="0E0E3F9C" w:rsidR="00980B4F" w:rsidRPr="00BB32BA" w:rsidRDefault="00BA3C1B" w:rsidP="00980B4F">
      <w:pPr>
        <w:pStyle w:val="NoSpacing"/>
        <w:rPr>
          <w:rFonts w:asciiTheme="majorHAnsi" w:hAnsiTheme="majorHAnsi"/>
          <w:b/>
          <w:sz w:val="24"/>
          <w:szCs w:val="24"/>
        </w:rPr>
      </w:pPr>
      <w:r w:rsidRPr="00BA3C1B">
        <w:rPr>
          <w:rFonts w:asciiTheme="majorHAnsi" w:hAnsiTheme="majorHAnsi"/>
          <w:b/>
          <w:sz w:val="24"/>
          <w:szCs w:val="24"/>
        </w:rPr>
        <w:t>Provider must submit documentation (such as office chart notes, lab results or other clinical information) supporting that member has met all approval criteria</w:t>
      </w:r>
      <w:r w:rsidR="003F07F3" w:rsidRPr="00BB32BA">
        <w:rPr>
          <w:rFonts w:asciiTheme="majorHAnsi" w:hAnsiTheme="majorHAnsi"/>
          <w:b/>
          <w:sz w:val="24"/>
          <w:szCs w:val="24"/>
        </w:rPr>
        <w:t xml:space="preserve">. </w:t>
      </w:r>
    </w:p>
    <w:p w14:paraId="5509023C" w14:textId="77777777" w:rsidR="007C3149" w:rsidRPr="00BB32BA" w:rsidRDefault="007C3149" w:rsidP="00980B4F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5A78F63" w14:textId="733C7C5B" w:rsidR="00087733" w:rsidRPr="00BB32BA" w:rsidRDefault="00980B4F" w:rsidP="0067362B">
      <w:pPr>
        <w:pStyle w:val="NoSpacing"/>
        <w:spacing w:line="360" w:lineRule="auto"/>
        <w:rPr>
          <w:rFonts w:asciiTheme="majorHAnsi" w:hAnsiTheme="majorHAnsi"/>
          <w:b/>
          <w:i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t>I</w:t>
      </w:r>
      <w:r w:rsidR="00E04E85" w:rsidRPr="00BB32BA">
        <w:rPr>
          <w:rFonts w:asciiTheme="majorHAnsi" w:hAnsiTheme="majorHAnsi"/>
          <w:b/>
          <w:i/>
          <w:sz w:val="24"/>
          <w:szCs w:val="24"/>
        </w:rPr>
        <w:t>nitial Authorization:</w:t>
      </w:r>
      <w:r w:rsidR="003F1E57" w:rsidRPr="00BB32BA"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5F0FAF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A3C1B">
        <w:rPr>
          <w:rFonts w:asciiTheme="majorHAnsi" w:hAnsiTheme="majorHAnsi"/>
          <w:b/>
          <w:i/>
          <w:sz w:val="24"/>
          <w:szCs w:val="24"/>
        </w:rPr>
        <w:t>6</w:t>
      </w:r>
      <w:r w:rsidR="0023019D" w:rsidRPr="00BB32BA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00297C">
        <w:rPr>
          <w:rFonts w:asciiTheme="majorHAnsi" w:hAnsiTheme="majorHAnsi"/>
          <w:b/>
          <w:i/>
          <w:sz w:val="24"/>
          <w:szCs w:val="24"/>
        </w:rPr>
        <w:t>months</w:t>
      </w:r>
    </w:p>
    <w:p w14:paraId="1834AFC5" w14:textId="56496309" w:rsidR="00927758" w:rsidRPr="00BB32BA" w:rsidRDefault="00DD0C76" w:rsidP="0067362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Yes </w:t>
      </w: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</w:t>
      </w:r>
      <w:proofErr w:type="gramStart"/>
      <w:r w:rsidRPr="00780260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 </w:t>
      </w:r>
      <w:r w:rsidR="00BA3C1B">
        <w:rPr>
          <w:rFonts w:asciiTheme="majorHAnsi" w:hAnsiTheme="majorHAnsi"/>
          <w:sz w:val="24"/>
          <w:szCs w:val="24"/>
        </w:rPr>
        <w:t>Diagnosis</w:t>
      </w:r>
      <w:proofErr w:type="gramEnd"/>
      <w:r w:rsidR="00BA3C1B">
        <w:rPr>
          <w:rFonts w:asciiTheme="majorHAnsi" w:hAnsiTheme="majorHAnsi"/>
          <w:sz w:val="24"/>
          <w:szCs w:val="24"/>
        </w:rPr>
        <w:t xml:space="preserve"> of SMA</w:t>
      </w:r>
      <w:r w:rsidR="00927758" w:rsidRPr="00BB32BA">
        <w:rPr>
          <w:rFonts w:asciiTheme="majorHAnsi" w:hAnsiTheme="majorHAnsi"/>
          <w:sz w:val="24"/>
          <w:szCs w:val="24"/>
        </w:rPr>
        <w:t>;</w:t>
      </w:r>
    </w:p>
    <w:p w14:paraId="767E33AF" w14:textId="538FAA91" w:rsidR="00927758" w:rsidRPr="002724F6" w:rsidRDefault="00927758" w:rsidP="002724F6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t>AND</w:t>
      </w:r>
    </w:p>
    <w:p w14:paraId="4836D2DF" w14:textId="69DE9EEF" w:rsidR="00BA3C1B" w:rsidRPr="00BB32BA" w:rsidRDefault="005F0FAF" w:rsidP="0067362B">
      <w:pPr>
        <w:pStyle w:val="NoSpacing"/>
        <w:spacing w:line="360" w:lineRule="auto"/>
        <w:ind w:left="1800" w:hanging="1800"/>
        <w:rPr>
          <w:rFonts w:asciiTheme="majorHAnsi" w:hAnsiTheme="majorHAnsi"/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   </w:t>
      </w:r>
      <w:r w:rsidR="00DD0C76"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="00DD0C76" w:rsidRPr="00780260">
        <w:rPr>
          <w:sz w:val="24"/>
          <w:szCs w:val="24"/>
        </w:rPr>
        <w:t xml:space="preserve"> Yes </w:t>
      </w:r>
      <w:r w:rsidR="00DD0C76"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="00DD0C76" w:rsidRPr="00780260">
        <w:rPr>
          <w:sz w:val="24"/>
          <w:szCs w:val="24"/>
        </w:rPr>
        <w:t xml:space="preserve"> </w:t>
      </w:r>
      <w:proofErr w:type="gramStart"/>
      <w:r w:rsidR="00DD0C76" w:rsidRPr="00780260">
        <w:rPr>
          <w:sz w:val="24"/>
          <w:szCs w:val="24"/>
        </w:rPr>
        <w:t xml:space="preserve">No </w:t>
      </w:r>
      <w:r w:rsidR="00DD0C76">
        <w:rPr>
          <w:sz w:val="24"/>
          <w:szCs w:val="24"/>
        </w:rPr>
        <w:t xml:space="preserve"> </w:t>
      </w:r>
      <w:r w:rsidR="00BA3C1B" w:rsidRPr="00BA3C1B">
        <w:rPr>
          <w:rFonts w:asciiTheme="majorHAnsi" w:hAnsiTheme="majorHAnsi"/>
          <w:sz w:val="24"/>
          <w:szCs w:val="24"/>
        </w:rPr>
        <w:t>Genetic</w:t>
      </w:r>
      <w:proofErr w:type="gramEnd"/>
      <w:r w:rsidR="00BA3C1B" w:rsidRPr="00BA3C1B">
        <w:rPr>
          <w:rFonts w:asciiTheme="majorHAnsi" w:hAnsiTheme="majorHAnsi"/>
          <w:sz w:val="24"/>
          <w:szCs w:val="24"/>
        </w:rPr>
        <w:t xml:space="preserve"> testing quantifying number of copies of SMN2 gene ≥ 1 but ≤ 4</w:t>
      </w:r>
    </w:p>
    <w:p w14:paraId="651E46F6" w14:textId="5ADCFED0" w:rsidR="00762247" w:rsidRDefault="00762247" w:rsidP="0067362B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t>AND</w:t>
      </w:r>
    </w:p>
    <w:p w14:paraId="75F6EBEC" w14:textId="77777777" w:rsidR="00E42C32" w:rsidRPr="00E42C32" w:rsidRDefault="00E42C32" w:rsidP="0067362B">
      <w:pPr>
        <w:pStyle w:val="NoSpacing"/>
        <w:spacing w:line="360" w:lineRule="auto"/>
        <w:ind w:firstLine="360"/>
        <w:rPr>
          <w:rFonts w:asciiTheme="majorHAnsi" w:hAnsiTheme="majorHAnsi"/>
          <w:bCs/>
          <w:iCs/>
          <w:sz w:val="24"/>
          <w:szCs w:val="24"/>
        </w:rPr>
      </w:pPr>
      <w:r w:rsidRPr="00E42C32">
        <w:rPr>
          <w:rFonts w:asciiTheme="majorHAnsi" w:hAnsiTheme="majorHAnsi"/>
          <w:bCs/>
          <w:iCs/>
          <w:sz w:val="24"/>
          <w:szCs w:val="24"/>
        </w:rPr>
        <w:t>Genetic testing confirms the presence of one of the following (a, b, or c)</w:t>
      </w:r>
    </w:p>
    <w:p w14:paraId="1CC5BAEB" w14:textId="77777777" w:rsidR="00E42C32" w:rsidRPr="00E42C32" w:rsidRDefault="00E42C32" w:rsidP="0067362B">
      <w:pPr>
        <w:pStyle w:val="NoSpacing"/>
        <w:spacing w:line="360" w:lineRule="auto"/>
        <w:ind w:left="1440" w:hanging="720"/>
        <w:rPr>
          <w:rFonts w:asciiTheme="majorHAnsi" w:hAnsiTheme="majorHAnsi"/>
          <w:bCs/>
          <w:iCs/>
          <w:sz w:val="24"/>
          <w:szCs w:val="24"/>
        </w:rPr>
      </w:pPr>
      <w:r w:rsidRPr="00E42C32">
        <w:rPr>
          <w:rFonts w:asciiTheme="majorHAnsi" w:hAnsiTheme="majorHAnsi"/>
          <w:bCs/>
          <w:iCs/>
          <w:sz w:val="24"/>
          <w:szCs w:val="24"/>
        </w:rPr>
        <w:t>a. Homozygous deletions of SMN1 gene (e.g., absence of the SMN1 gene</w:t>
      </w:r>
      <w:proofErr w:type="gramStart"/>
      <w:r w:rsidRPr="00E42C32">
        <w:rPr>
          <w:rFonts w:asciiTheme="majorHAnsi" w:hAnsiTheme="majorHAnsi"/>
          <w:bCs/>
          <w:iCs/>
          <w:sz w:val="24"/>
          <w:szCs w:val="24"/>
        </w:rPr>
        <w:t>);</w:t>
      </w:r>
      <w:proofErr w:type="gramEnd"/>
    </w:p>
    <w:p w14:paraId="68A07859" w14:textId="354EE9E8" w:rsidR="00E42C32" w:rsidRPr="00E42C32" w:rsidRDefault="00E42C32" w:rsidP="0067362B">
      <w:pPr>
        <w:pStyle w:val="NoSpacing"/>
        <w:spacing w:line="360" w:lineRule="auto"/>
        <w:ind w:left="1440" w:hanging="720"/>
        <w:rPr>
          <w:rFonts w:asciiTheme="majorHAnsi" w:hAnsiTheme="majorHAnsi"/>
          <w:bCs/>
          <w:iCs/>
          <w:sz w:val="24"/>
          <w:szCs w:val="24"/>
        </w:rPr>
      </w:pPr>
      <w:r w:rsidRPr="00E42C32">
        <w:rPr>
          <w:rFonts w:asciiTheme="majorHAnsi" w:hAnsiTheme="majorHAnsi"/>
          <w:bCs/>
          <w:iCs/>
          <w:sz w:val="24"/>
          <w:szCs w:val="24"/>
        </w:rPr>
        <w:t>b. Homozygous mutation in the SMN1 gene (e.g., biallelic mutations of exon 7</w:t>
      </w:r>
      <w:proofErr w:type="gramStart"/>
      <w:r w:rsidRPr="00E42C32">
        <w:rPr>
          <w:rFonts w:asciiTheme="majorHAnsi" w:hAnsiTheme="majorHAnsi"/>
          <w:bCs/>
          <w:iCs/>
          <w:sz w:val="24"/>
          <w:szCs w:val="24"/>
        </w:rPr>
        <w:t>);</w:t>
      </w:r>
      <w:proofErr w:type="gramEnd"/>
      <w:r w:rsidRPr="00E42C32">
        <w:rPr>
          <w:rFonts w:asciiTheme="majorHAnsi" w:hAnsiTheme="majorHAnsi"/>
          <w:bCs/>
          <w:iCs/>
          <w:sz w:val="24"/>
          <w:szCs w:val="24"/>
        </w:rPr>
        <w:t xml:space="preserve"> </w:t>
      </w:r>
    </w:p>
    <w:p w14:paraId="0E580A89" w14:textId="0268F6D1" w:rsidR="00E42C32" w:rsidRPr="00E42C32" w:rsidRDefault="00E42C32" w:rsidP="0067362B">
      <w:pPr>
        <w:pStyle w:val="NoSpacing"/>
        <w:spacing w:line="360" w:lineRule="auto"/>
        <w:ind w:left="990" w:hanging="270"/>
        <w:rPr>
          <w:rFonts w:asciiTheme="majorHAnsi" w:hAnsiTheme="majorHAnsi"/>
          <w:bCs/>
          <w:iCs/>
          <w:sz w:val="24"/>
          <w:szCs w:val="24"/>
        </w:rPr>
      </w:pPr>
      <w:r w:rsidRPr="00E42C32">
        <w:rPr>
          <w:rFonts w:asciiTheme="majorHAnsi" w:hAnsiTheme="majorHAnsi"/>
          <w:bCs/>
          <w:iCs/>
          <w:sz w:val="24"/>
          <w:szCs w:val="24"/>
        </w:rPr>
        <w:t>c. Compound heterozygous mutation in the SMN1 gene [e.g., deletion of SMN1 exon 7 (allele 1) and mutation of SMN1 (allele 2)</w:t>
      </w:r>
      <w:proofErr w:type="gramStart"/>
      <w:r w:rsidRPr="00E42C32">
        <w:rPr>
          <w:rFonts w:asciiTheme="majorHAnsi" w:hAnsiTheme="majorHAnsi"/>
          <w:bCs/>
          <w:iCs/>
          <w:sz w:val="24"/>
          <w:szCs w:val="24"/>
        </w:rPr>
        <w:t>];</w:t>
      </w:r>
      <w:proofErr w:type="gramEnd"/>
    </w:p>
    <w:p w14:paraId="2A463BE6" w14:textId="77777777" w:rsidR="001C3F69" w:rsidRDefault="001C3F69" w:rsidP="0067362B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t>AND</w:t>
      </w:r>
    </w:p>
    <w:p w14:paraId="7F1D3010" w14:textId="48F9EC19" w:rsidR="00762247" w:rsidRDefault="00DD0C76" w:rsidP="0067362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Yes </w:t>
      </w: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No </w:t>
      </w:r>
      <w:r>
        <w:rPr>
          <w:sz w:val="24"/>
          <w:szCs w:val="24"/>
        </w:rPr>
        <w:t xml:space="preserve"> </w:t>
      </w:r>
      <w:r w:rsidR="005F1DDE">
        <w:rPr>
          <w:sz w:val="24"/>
          <w:szCs w:val="24"/>
        </w:rPr>
        <w:t xml:space="preserve"> </w:t>
      </w:r>
      <w:r w:rsidR="000E0BB5" w:rsidRPr="000E0BB5">
        <w:rPr>
          <w:rFonts w:asciiTheme="majorHAnsi" w:hAnsiTheme="majorHAnsi"/>
          <w:sz w:val="24"/>
          <w:szCs w:val="24"/>
        </w:rPr>
        <w:t>Prescribed by or in consultation with a neurologist</w:t>
      </w:r>
      <w:r w:rsidR="00762247" w:rsidRPr="00BB32BA">
        <w:rPr>
          <w:rFonts w:asciiTheme="majorHAnsi" w:hAnsiTheme="majorHAnsi"/>
          <w:sz w:val="24"/>
          <w:szCs w:val="24"/>
        </w:rPr>
        <w:t xml:space="preserve"> </w:t>
      </w:r>
    </w:p>
    <w:p w14:paraId="4B8284CB" w14:textId="77777777" w:rsidR="001C3F69" w:rsidRDefault="001C3F69" w:rsidP="0067362B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t>AND</w:t>
      </w:r>
    </w:p>
    <w:p w14:paraId="36E35D64" w14:textId="7A48A1FF" w:rsidR="001C3F69" w:rsidRDefault="004121C0" w:rsidP="0067362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Documentation of one of the following baseline scores (a or b):</w:t>
      </w:r>
    </w:p>
    <w:p w14:paraId="4F7BAE5E" w14:textId="26A517A5" w:rsidR="004121C0" w:rsidRDefault="00E65318" w:rsidP="0067362B">
      <w:pPr>
        <w:pStyle w:val="NoSpacing"/>
        <w:numPr>
          <w:ilvl w:val="0"/>
          <w:numId w:val="35"/>
        </w:numPr>
        <w:spacing w:line="360" w:lineRule="auto"/>
        <w:ind w:left="1440" w:hanging="270"/>
        <w:rPr>
          <w:rFonts w:asciiTheme="majorHAnsi" w:hAnsiTheme="majorHAnsi"/>
          <w:sz w:val="24"/>
          <w:szCs w:val="24"/>
        </w:rPr>
      </w:pPr>
      <w:r w:rsidRPr="00E65318">
        <w:rPr>
          <w:rFonts w:asciiTheme="majorHAnsi" w:hAnsiTheme="majorHAnsi"/>
          <w:sz w:val="24"/>
          <w:szCs w:val="24"/>
        </w:rPr>
        <w:t xml:space="preserve">For age &lt; 2 years: Children’s Hospital of Philadelphia Infant Test of Neuromuscular Disorder (CHOP-INTEND) score or Hammersmith Infant Neurological Examination (HINE) Section 2 motor milestone </w:t>
      </w:r>
      <w:proofErr w:type="gramStart"/>
      <w:r w:rsidRPr="00E65318">
        <w:rPr>
          <w:rFonts w:asciiTheme="majorHAnsi" w:hAnsiTheme="majorHAnsi"/>
          <w:sz w:val="24"/>
          <w:szCs w:val="24"/>
        </w:rPr>
        <w:t>score</w:t>
      </w:r>
      <w:r>
        <w:rPr>
          <w:rFonts w:asciiTheme="majorHAnsi" w:hAnsiTheme="majorHAnsi"/>
          <w:sz w:val="24"/>
          <w:szCs w:val="24"/>
        </w:rPr>
        <w:t>;</w:t>
      </w:r>
      <w:proofErr w:type="gramEnd"/>
    </w:p>
    <w:p w14:paraId="2688E019" w14:textId="69FA0D9A" w:rsidR="00E65318" w:rsidRDefault="00866D4B" w:rsidP="0067362B">
      <w:pPr>
        <w:pStyle w:val="NoSpacing"/>
        <w:numPr>
          <w:ilvl w:val="0"/>
          <w:numId w:val="35"/>
        </w:numPr>
        <w:spacing w:line="360" w:lineRule="auto"/>
        <w:ind w:left="1440" w:hanging="270"/>
        <w:rPr>
          <w:rFonts w:asciiTheme="majorHAnsi" w:hAnsiTheme="majorHAnsi"/>
          <w:sz w:val="24"/>
          <w:szCs w:val="24"/>
        </w:rPr>
      </w:pPr>
      <w:r w:rsidRPr="00866D4B">
        <w:rPr>
          <w:rFonts w:asciiTheme="majorHAnsi" w:hAnsiTheme="majorHAnsi"/>
          <w:sz w:val="24"/>
          <w:szCs w:val="24"/>
        </w:rPr>
        <w:t>For age ≥ 2 years: Hammersmith functional motor scale expanded (HFMSE) score, Revised Hammersmith Scale (RHS), Upper Limb Module (ULM), Revised Upper Limb Module (RULM), or 6-Minute Walk Test (6MWT)</w:t>
      </w:r>
    </w:p>
    <w:p w14:paraId="41DAF14A" w14:textId="77777777" w:rsidR="00866D4B" w:rsidRDefault="00866D4B" w:rsidP="0067362B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t>AND</w:t>
      </w:r>
    </w:p>
    <w:p w14:paraId="1B8A6103" w14:textId="231C44EE" w:rsidR="00996994" w:rsidRDefault="00996994" w:rsidP="0067362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Yes </w:t>
      </w: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No </w:t>
      </w:r>
      <w:r>
        <w:rPr>
          <w:sz w:val="24"/>
          <w:szCs w:val="24"/>
        </w:rPr>
        <w:t xml:space="preserve">  </w:t>
      </w:r>
      <w:r w:rsidR="001E4DB3" w:rsidRPr="001E4DB3">
        <w:rPr>
          <w:rFonts w:asciiTheme="majorHAnsi" w:hAnsiTheme="majorHAnsi"/>
          <w:sz w:val="24"/>
          <w:szCs w:val="24"/>
        </w:rPr>
        <w:t>Member does not require tracheostomy or invasive ventilation</w:t>
      </w:r>
      <w:r w:rsidR="001E4DB3">
        <w:rPr>
          <w:rFonts w:asciiTheme="majorHAnsi" w:hAnsiTheme="majorHAnsi"/>
          <w:sz w:val="24"/>
          <w:szCs w:val="24"/>
        </w:rPr>
        <w:t>.</w:t>
      </w:r>
    </w:p>
    <w:p w14:paraId="0D0AFF45" w14:textId="77777777" w:rsidR="00144598" w:rsidRDefault="00144598" w:rsidP="0067362B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lastRenderedPageBreak/>
        <w:t>AND</w:t>
      </w:r>
    </w:p>
    <w:p w14:paraId="38E8B206" w14:textId="4B2A316E" w:rsidR="00866D4B" w:rsidRDefault="00144598" w:rsidP="0067362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Evrysdi</w:t>
      </w:r>
      <w:proofErr w:type="spellEnd"/>
      <w:r>
        <w:rPr>
          <w:rFonts w:asciiTheme="majorHAnsi" w:hAnsiTheme="majorHAnsi"/>
          <w:sz w:val="24"/>
          <w:szCs w:val="24"/>
        </w:rPr>
        <w:t xml:space="preserve"> is not prescribed concurrently with </w:t>
      </w:r>
      <w:proofErr w:type="spellStart"/>
      <w:r w:rsidR="000267D0" w:rsidRPr="000267D0">
        <w:rPr>
          <w:rFonts w:asciiTheme="majorHAnsi" w:hAnsiTheme="majorHAnsi"/>
          <w:sz w:val="24"/>
          <w:szCs w:val="24"/>
        </w:rPr>
        <w:t>Spinraza</w:t>
      </w:r>
      <w:proofErr w:type="spellEnd"/>
      <w:r w:rsidR="000267D0" w:rsidRPr="000267D0">
        <w:rPr>
          <w:rFonts w:asciiTheme="majorHAnsi" w:hAnsiTheme="majorHAnsi"/>
          <w:sz w:val="24"/>
          <w:szCs w:val="24"/>
        </w:rPr>
        <w:t xml:space="preserve">® and/or </w:t>
      </w:r>
      <w:proofErr w:type="spellStart"/>
      <w:r w:rsidR="000267D0" w:rsidRPr="000267D0">
        <w:rPr>
          <w:rFonts w:asciiTheme="majorHAnsi" w:hAnsiTheme="majorHAnsi"/>
          <w:sz w:val="24"/>
          <w:szCs w:val="24"/>
        </w:rPr>
        <w:t>Zolgensma</w:t>
      </w:r>
      <w:proofErr w:type="spellEnd"/>
      <w:proofErr w:type="gramStart"/>
      <w:r w:rsidR="000267D0" w:rsidRPr="000267D0">
        <w:rPr>
          <w:rFonts w:asciiTheme="majorHAnsi" w:hAnsiTheme="majorHAnsi"/>
          <w:sz w:val="24"/>
          <w:szCs w:val="24"/>
        </w:rPr>
        <w:t>®;</w:t>
      </w:r>
      <w:proofErr w:type="gramEnd"/>
    </w:p>
    <w:p w14:paraId="2CB71EE8" w14:textId="68A55272" w:rsidR="001232DC" w:rsidRDefault="001232DC" w:rsidP="0067362B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t>AND</w:t>
      </w:r>
    </w:p>
    <w:p w14:paraId="6154E25D" w14:textId="77A1DCAD" w:rsidR="001232DC" w:rsidRDefault="001232DC" w:rsidP="0067362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1232DC">
        <w:rPr>
          <w:rFonts w:asciiTheme="majorHAnsi" w:hAnsiTheme="majorHAnsi"/>
          <w:sz w:val="24"/>
          <w:szCs w:val="24"/>
        </w:rPr>
        <w:t xml:space="preserve">If the member is currently on </w:t>
      </w:r>
      <w:proofErr w:type="spellStart"/>
      <w:r w:rsidRPr="001232DC">
        <w:rPr>
          <w:rFonts w:asciiTheme="majorHAnsi" w:hAnsiTheme="majorHAnsi"/>
          <w:sz w:val="24"/>
          <w:szCs w:val="24"/>
        </w:rPr>
        <w:t>Spinraza</w:t>
      </w:r>
      <w:proofErr w:type="spellEnd"/>
      <w:r w:rsidRPr="001232DC">
        <w:rPr>
          <w:rFonts w:asciiTheme="majorHAnsi" w:hAnsiTheme="majorHAnsi"/>
          <w:sz w:val="24"/>
          <w:szCs w:val="24"/>
        </w:rPr>
        <w:t xml:space="preserve">, documentation of prescriber attestation of </w:t>
      </w:r>
      <w:proofErr w:type="spellStart"/>
      <w:r w:rsidRPr="001232DC">
        <w:rPr>
          <w:rFonts w:asciiTheme="majorHAnsi" w:hAnsiTheme="majorHAnsi"/>
          <w:sz w:val="24"/>
          <w:szCs w:val="24"/>
        </w:rPr>
        <w:t>Spinraza</w:t>
      </w:r>
      <w:proofErr w:type="spellEnd"/>
      <w:r w:rsidRPr="001232D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1232DC">
        <w:rPr>
          <w:rFonts w:asciiTheme="majorHAnsi" w:hAnsiTheme="majorHAnsi"/>
          <w:sz w:val="24"/>
          <w:szCs w:val="24"/>
        </w:rPr>
        <w:t>discontinuation;</w:t>
      </w:r>
      <w:proofErr w:type="gramEnd"/>
    </w:p>
    <w:p w14:paraId="0074230B" w14:textId="77777777" w:rsidR="00BA327F" w:rsidRDefault="00BA327F" w:rsidP="0067362B">
      <w:pPr>
        <w:pStyle w:val="NoSpacing"/>
        <w:spacing w:line="360" w:lineRule="auto"/>
        <w:ind w:left="720"/>
        <w:rPr>
          <w:rFonts w:asciiTheme="majorHAnsi" w:hAnsiTheme="majorHAnsi"/>
          <w:sz w:val="24"/>
          <w:szCs w:val="24"/>
        </w:rPr>
      </w:pPr>
      <w:r w:rsidRPr="00BB32BA">
        <w:rPr>
          <w:rFonts w:asciiTheme="majorHAnsi" w:hAnsiTheme="majorHAnsi"/>
          <w:b/>
          <w:i/>
          <w:sz w:val="24"/>
          <w:szCs w:val="24"/>
        </w:rPr>
        <w:t>AND</w:t>
      </w:r>
    </w:p>
    <w:p w14:paraId="179BD635" w14:textId="0CCCB672" w:rsidR="00BA327F" w:rsidRPr="002724F6" w:rsidRDefault="00BA327F" w:rsidP="0067362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Request meets one of the following (a, b</w:t>
      </w:r>
      <w:r w:rsidR="008F381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c</w:t>
      </w:r>
      <w:proofErr w:type="gramEnd"/>
      <w:r w:rsidR="008F3819">
        <w:rPr>
          <w:rFonts w:asciiTheme="majorHAnsi" w:hAnsiTheme="majorHAnsi"/>
          <w:sz w:val="24"/>
          <w:szCs w:val="24"/>
        </w:rPr>
        <w:t xml:space="preserve"> </w:t>
      </w:r>
      <w:r w:rsidR="008F3819" w:rsidRPr="002724F6">
        <w:rPr>
          <w:rFonts w:asciiTheme="majorHAnsi" w:hAnsiTheme="majorHAnsi"/>
          <w:sz w:val="24"/>
          <w:szCs w:val="24"/>
        </w:rPr>
        <w:t>or d</w:t>
      </w:r>
      <w:r w:rsidRPr="002724F6">
        <w:rPr>
          <w:rFonts w:asciiTheme="majorHAnsi" w:hAnsiTheme="majorHAnsi"/>
          <w:sz w:val="24"/>
          <w:szCs w:val="24"/>
        </w:rPr>
        <w:t>):</w:t>
      </w:r>
    </w:p>
    <w:p w14:paraId="2F7C8D6D" w14:textId="314157DE" w:rsidR="008F3819" w:rsidRPr="002724F6" w:rsidRDefault="008F3819" w:rsidP="00D83498">
      <w:pPr>
        <w:pStyle w:val="NoSpacing"/>
        <w:spacing w:line="360" w:lineRule="auto"/>
        <w:ind w:left="1440" w:hanging="270"/>
        <w:rPr>
          <w:rFonts w:asciiTheme="majorHAnsi" w:hAnsiTheme="majorHAnsi"/>
          <w:sz w:val="24"/>
          <w:szCs w:val="24"/>
        </w:rPr>
      </w:pPr>
      <w:r w:rsidRPr="002724F6">
        <w:rPr>
          <w:rFonts w:asciiTheme="majorHAnsi" w:hAnsiTheme="majorHAnsi"/>
          <w:sz w:val="24"/>
          <w:szCs w:val="24"/>
        </w:rPr>
        <w:t xml:space="preserve"> </w:t>
      </w:r>
      <w:r w:rsidR="005C32BC" w:rsidRPr="002724F6">
        <w:rPr>
          <w:rFonts w:asciiTheme="majorHAnsi" w:hAnsiTheme="majorHAnsi"/>
          <w:sz w:val="24"/>
          <w:szCs w:val="24"/>
        </w:rPr>
        <w:t xml:space="preserve">a. </w:t>
      </w:r>
      <w:r w:rsidRPr="002724F6">
        <w:rPr>
          <w:rFonts w:asciiTheme="majorHAnsi" w:hAnsiTheme="majorHAnsi"/>
          <w:sz w:val="24"/>
          <w:szCs w:val="24"/>
        </w:rPr>
        <w:t xml:space="preserve">If 2 months of age or less, dose does not exceed 0.15mg/kg per </w:t>
      </w:r>
      <w:proofErr w:type="gramStart"/>
      <w:r w:rsidRPr="002724F6">
        <w:rPr>
          <w:rFonts w:asciiTheme="majorHAnsi" w:hAnsiTheme="majorHAnsi"/>
          <w:sz w:val="24"/>
          <w:szCs w:val="24"/>
        </w:rPr>
        <w:t>day;</w:t>
      </w:r>
      <w:proofErr w:type="gramEnd"/>
    </w:p>
    <w:p w14:paraId="3024D4AD" w14:textId="19CC8BB0" w:rsidR="005C32BC" w:rsidRPr="005C32BC" w:rsidRDefault="008F3819" w:rsidP="00D83498">
      <w:pPr>
        <w:pStyle w:val="NoSpacing"/>
        <w:spacing w:line="360" w:lineRule="auto"/>
        <w:ind w:left="144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b. </w:t>
      </w:r>
      <w:r w:rsidR="005C32BC" w:rsidRPr="005C32BC">
        <w:rPr>
          <w:rFonts w:asciiTheme="majorHAnsi" w:hAnsiTheme="majorHAnsi"/>
          <w:sz w:val="24"/>
          <w:szCs w:val="24"/>
        </w:rPr>
        <w:t xml:space="preserve">If 2 months of age to less than 2 years of age, dose does not exceed 0.2 mg/kg per </w:t>
      </w:r>
      <w:proofErr w:type="gramStart"/>
      <w:r w:rsidR="005C32BC" w:rsidRPr="005C32BC">
        <w:rPr>
          <w:rFonts w:asciiTheme="majorHAnsi" w:hAnsiTheme="majorHAnsi"/>
          <w:sz w:val="24"/>
          <w:szCs w:val="24"/>
        </w:rPr>
        <w:t>day;</w:t>
      </w:r>
      <w:proofErr w:type="gramEnd"/>
    </w:p>
    <w:p w14:paraId="0FFFB3B0" w14:textId="421BB2DB" w:rsidR="005C32BC" w:rsidRPr="005C32BC" w:rsidRDefault="008F3819" w:rsidP="00D83498">
      <w:pPr>
        <w:pStyle w:val="NoSpacing"/>
        <w:spacing w:line="360" w:lineRule="auto"/>
        <w:ind w:left="144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5C32BC" w:rsidRPr="005C32BC">
        <w:rPr>
          <w:rFonts w:asciiTheme="majorHAnsi" w:hAnsiTheme="majorHAnsi"/>
          <w:sz w:val="24"/>
          <w:szCs w:val="24"/>
        </w:rPr>
        <w:t xml:space="preserve">. If 2 years of age and older, weighing less than 20 kg, dose does not exceed 0.25 mg/kg per </w:t>
      </w:r>
      <w:proofErr w:type="gramStart"/>
      <w:r w:rsidR="005C32BC" w:rsidRPr="005C32BC">
        <w:rPr>
          <w:rFonts w:asciiTheme="majorHAnsi" w:hAnsiTheme="majorHAnsi"/>
          <w:sz w:val="24"/>
          <w:szCs w:val="24"/>
        </w:rPr>
        <w:t>day;</w:t>
      </w:r>
      <w:proofErr w:type="gramEnd"/>
      <w:r w:rsidR="005C32BC" w:rsidRPr="005C32BC">
        <w:rPr>
          <w:rFonts w:asciiTheme="majorHAnsi" w:hAnsiTheme="majorHAnsi"/>
          <w:sz w:val="24"/>
          <w:szCs w:val="24"/>
        </w:rPr>
        <w:t xml:space="preserve"> </w:t>
      </w:r>
    </w:p>
    <w:p w14:paraId="34BAFF43" w14:textId="6A40DB98" w:rsidR="00BA327F" w:rsidRDefault="008F3819" w:rsidP="00D83498">
      <w:pPr>
        <w:pStyle w:val="NoSpacing"/>
        <w:spacing w:line="360" w:lineRule="auto"/>
        <w:ind w:left="1440" w:hanging="27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5C32BC" w:rsidRPr="005C32BC">
        <w:rPr>
          <w:rFonts w:asciiTheme="majorHAnsi" w:hAnsiTheme="majorHAnsi"/>
          <w:sz w:val="24"/>
          <w:szCs w:val="24"/>
        </w:rPr>
        <w:t>. If 2 years of age and older, weighing 20 kg or more, dose does not exceed 5 mg per day.</w:t>
      </w:r>
    </w:p>
    <w:p w14:paraId="0E5D40DE" w14:textId="77777777" w:rsidR="00BA327F" w:rsidRDefault="00BA327F" w:rsidP="0067362B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</w:p>
    <w:p w14:paraId="652C71B7" w14:textId="2A533559" w:rsidR="00762247" w:rsidRDefault="00762247" w:rsidP="00D83498">
      <w:pPr>
        <w:pStyle w:val="NoSpacing"/>
        <w:spacing w:line="360" w:lineRule="auto"/>
        <w:rPr>
          <w:rFonts w:asciiTheme="majorHAnsi" w:hAnsiTheme="majorHAnsi"/>
          <w:bCs/>
          <w:sz w:val="24"/>
          <w:szCs w:val="24"/>
        </w:rPr>
      </w:pPr>
      <w:r w:rsidRPr="00BB32BA">
        <w:rPr>
          <w:rFonts w:asciiTheme="majorHAnsi" w:hAnsiTheme="majorHAnsi"/>
          <w:b/>
          <w:sz w:val="24"/>
          <w:szCs w:val="24"/>
          <w:u w:val="single"/>
        </w:rPr>
        <w:t>Reauthorization criteria</w:t>
      </w:r>
      <w:r w:rsidR="007A2748" w:rsidRPr="00BB32BA">
        <w:rPr>
          <w:rFonts w:asciiTheme="majorHAnsi" w:hAnsiTheme="majorHAnsi"/>
          <w:b/>
          <w:sz w:val="24"/>
          <w:szCs w:val="24"/>
          <w:u w:val="single"/>
        </w:rPr>
        <w:t>:</w:t>
      </w:r>
      <w:r w:rsidR="007A2748" w:rsidRPr="0000297C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5F0FAF" w:rsidRPr="0000297C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  <w:r w:rsidR="00FD3264" w:rsidRPr="0000297C">
        <w:rPr>
          <w:rFonts w:asciiTheme="majorHAnsi" w:hAnsiTheme="majorHAnsi"/>
          <w:b/>
          <w:i/>
          <w:iCs/>
          <w:sz w:val="24"/>
          <w:szCs w:val="24"/>
        </w:rPr>
        <w:t>12 months</w:t>
      </w:r>
      <w:r w:rsidRPr="0000297C">
        <w:rPr>
          <w:rFonts w:asciiTheme="majorHAnsi" w:hAnsiTheme="majorHAnsi"/>
          <w:b/>
          <w:i/>
          <w:iCs/>
          <w:sz w:val="24"/>
          <w:szCs w:val="24"/>
        </w:rPr>
        <w:t xml:space="preserve"> </w:t>
      </w:r>
    </w:p>
    <w:p w14:paraId="553254C6" w14:textId="06EB07AD" w:rsidR="005B585A" w:rsidRDefault="005B585A" w:rsidP="0067362B">
      <w:pPr>
        <w:pStyle w:val="NoSpacing"/>
        <w:spacing w:line="360" w:lineRule="auto"/>
        <w:ind w:left="360"/>
        <w:rPr>
          <w:rFonts w:asciiTheme="majorHAnsi" w:hAnsiTheme="majorHAnsi"/>
          <w:bCs/>
          <w:sz w:val="24"/>
          <w:szCs w:val="24"/>
          <w:u w:val="single"/>
        </w:rPr>
      </w:pPr>
    </w:p>
    <w:p w14:paraId="01921FDD" w14:textId="654DCEDA" w:rsidR="005B585A" w:rsidRPr="00A443E4" w:rsidRDefault="005B585A" w:rsidP="0067362B">
      <w:pPr>
        <w:pStyle w:val="NoSpacing"/>
        <w:spacing w:line="360" w:lineRule="auto"/>
        <w:ind w:left="360"/>
        <w:rPr>
          <w:rFonts w:asciiTheme="majorHAnsi" w:hAnsiTheme="majorHAnsi"/>
          <w:bCs/>
          <w:sz w:val="24"/>
          <w:szCs w:val="24"/>
          <w:u w:val="single"/>
        </w:rPr>
      </w:pPr>
      <w:r w:rsidRPr="00D83498">
        <w:rPr>
          <w:rFonts w:asciiTheme="majorHAnsi" w:hAnsiTheme="majorHAnsi"/>
          <w:bCs/>
          <w:sz w:val="24"/>
          <w:szCs w:val="24"/>
          <w:u w:val="single"/>
        </w:rPr>
        <w:t>Spinal Muscular Atrophy (must meet all):</w:t>
      </w:r>
    </w:p>
    <w:p w14:paraId="75136839" w14:textId="77777777" w:rsidR="00762247" w:rsidRPr="00BB32BA" w:rsidRDefault="00762247" w:rsidP="0067362B">
      <w:pPr>
        <w:pStyle w:val="NoSpacing"/>
        <w:spacing w:line="360" w:lineRule="auto"/>
        <w:ind w:left="360"/>
        <w:rPr>
          <w:rFonts w:asciiTheme="majorHAnsi" w:hAnsiTheme="majorHAnsi"/>
          <w:b/>
          <w:sz w:val="24"/>
          <w:szCs w:val="24"/>
          <w:u w:val="single"/>
        </w:rPr>
      </w:pPr>
    </w:p>
    <w:p w14:paraId="04923E62" w14:textId="0FB0858E" w:rsidR="00762247" w:rsidRPr="00DD0C76" w:rsidRDefault="00DD0C76" w:rsidP="0067362B">
      <w:pPr>
        <w:pStyle w:val="NoSpacing"/>
        <w:spacing w:line="360" w:lineRule="auto"/>
        <w:ind w:left="360"/>
        <w:rPr>
          <w:rFonts w:asciiTheme="majorHAnsi" w:hAnsiTheme="majorHAnsi"/>
          <w:b/>
          <w:sz w:val="24"/>
          <w:szCs w:val="24"/>
        </w:rPr>
      </w:pP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Yes </w:t>
      </w: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No </w:t>
      </w:r>
      <w:r>
        <w:rPr>
          <w:sz w:val="24"/>
          <w:szCs w:val="24"/>
        </w:rPr>
        <w:t xml:space="preserve"> </w:t>
      </w:r>
      <w:r w:rsidR="005F1DDE">
        <w:rPr>
          <w:sz w:val="24"/>
          <w:szCs w:val="24"/>
        </w:rPr>
        <w:t xml:space="preserve"> </w:t>
      </w:r>
      <w:r w:rsidR="00863CA5" w:rsidRPr="00863CA5">
        <w:rPr>
          <w:rFonts w:asciiTheme="majorHAnsi" w:hAnsiTheme="majorHAnsi"/>
          <w:bCs/>
          <w:sz w:val="24"/>
          <w:szCs w:val="24"/>
        </w:rPr>
        <w:t xml:space="preserve">Member does not require tracheostomy or invasive </w:t>
      </w:r>
      <w:proofErr w:type="gramStart"/>
      <w:r w:rsidR="00863CA5" w:rsidRPr="00863CA5">
        <w:rPr>
          <w:rFonts w:asciiTheme="majorHAnsi" w:hAnsiTheme="majorHAnsi"/>
          <w:bCs/>
          <w:sz w:val="24"/>
          <w:szCs w:val="24"/>
        </w:rPr>
        <w:t>ventilation</w:t>
      </w:r>
      <w:r w:rsidR="00762247" w:rsidRPr="00863CA5">
        <w:rPr>
          <w:rFonts w:asciiTheme="majorHAnsi" w:hAnsiTheme="majorHAnsi"/>
          <w:bCs/>
          <w:sz w:val="24"/>
          <w:szCs w:val="24"/>
        </w:rPr>
        <w:t>;</w:t>
      </w:r>
      <w:proofErr w:type="gramEnd"/>
    </w:p>
    <w:p w14:paraId="796FE9D3" w14:textId="77777777" w:rsidR="00762247" w:rsidRPr="00DD0C76" w:rsidRDefault="00762247" w:rsidP="0067362B">
      <w:pPr>
        <w:pStyle w:val="NoSpacing"/>
        <w:spacing w:line="360" w:lineRule="auto"/>
        <w:ind w:left="720"/>
        <w:rPr>
          <w:rFonts w:asciiTheme="majorHAnsi" w:hAnsiTheme="majorHAnsi"/>
          <w:b/>
          <w:i/>
          <w:sz w:val="24"/>
          <w:szCs w:val="24"/>
        </w:rPr>
      </w:pPr>
      <w:r w:rsidRPr="00DD0C76">
        <w:rPr>
          <w:rFonts w:asciiTheme="majorHAnsi" w:hAnsiTheme="majorHAnsi"/>
          <w:b/>
          <w:i/>
          <w:sz w:val="24"/>
          <w:szCs w:val="24"/>
        </w:rPr>
        <w:t>AND</w:t>
      </w:r>
    </w:p>
    <w:p w14:paraId="556A34A5" w14:textId="3A5B03D7" w:rsidR="00762247" w:rsidRPr="00EB605A" w:rsidRDefault="00DD0C76" w:rsidP="00D83498">
      <w:pPr>
        <w:pStyle w:val="NoSpacing"/>
        <w:spacing w:line="360" w:lineRule="auto"/>
        <w:ind w:left="1800" w:hanging="1440"/>
        <w:rPr>
          <w:rFonts w:asciiTheme="majorHAnsi" w:hAnsiTheme="majorHAnsi"/>
          <w:bCs/>
          <w:sz w:val="24"/>
          <w:szCs w:val="24"/>
        </w:rPr>
      </w:pP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Yes </w:t>
      </w: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No </w:t>
      </w:r>
      <w:r>
        <w:rPr>
          <w:sz w:val="24"/>
          <w:szCs w:val="24"/>
        </w:rPr>
        <w:t xml:space="preserve"> </w:t>
      </w:r>
      <w:r w:rsidR="005F1DDE">
        <w:rPr>
          <w:sz w:val="24"/>
          <w:szCs w:val="24"/>
        </w:rPr>
        <w:t xml:space="preserve"> </w:t>
      </w:r>
      <w:r w:rsidR="00EB605A" w:rsidRPr="00EB605A">
        <w:rPr>
          <w:rFonts w:asciiTheme="majorHAnsi" w:hAnsiTheme="majorHAnsi"/>
          <w:bCs/>
          <w:sz w:val="24"/>
          <w:szCs w:val="24"/>
        </w:rPr>
        <w:t>Member is responding positively to therapy as evidenced by one of the following (a, b, or c):</w:t>
      </w:r>
      <w:r w:rsidR="005F0FAF" w:rsidRPr="00EB605A">
        <w:rPr>
          <w:rFonts w:asciiTheme="majorHAnsi" w:hAnsiTheme="majorHAnsi"/>
          <w:bCs/>
          <w:sz w:val="24"/>
          <w:szCs w:val="24"/>
        </w:rPr>
        <w:t xml:space="preserve"> </w:t>
      </w:r>
    </w:p>
    <w:p w14:paraId="6F5C803C" w14:textId="77777777" w:rsidR="00CA3249" w:rsidRPr="00CA3249" w:rsidRDefault="006D6803" w:rsidP="0067362B">
      <w:pPr>
        <w:pStyle w:val="NoSpacing"/>
        <w:spacing w:line="360" w:lineRule="auto"/>
        <w:ind w:left="2070" w:hanging="270"/>
        <w:rPr>
          <w:rFonts w:asciiTheme="majorHAnsi" w:hAnsiTheme="majorHAnsi"/>
          <w:sz w:val="24"/>
          <w:szCs w:val="24"/>
        </w:rPr>
      </w:pPr>
      <w:r w:rsidRPr="00BB32BA">
        <w:rPr>
          <w:rFonts w:asciiTheme="majorHAnsi" w:hAnsiTheme="majorHAnsi"/>
          <w:sz w:val="24"/>
          <w:szCs w:val="24"/>
        </w:rPr>
        <w:t xml:space="preserve"> </w:t>
      </w:r>
      <w:r w:rsidR="00CA3249" w:rsidRPr="00CA3249">
        <w:rPr>
          <w:rFonts w:asciiTheme="majorHAnsi" w:hAnsiTheme="majorHAnsi"/>
          <w:sz w:val="24"/>
          <w:szCs w:val="24"/>
        </w:rPr>
        <w:t xml:space="preserve">a. For age &lt; 2 years, must meet one of the following (i </w:t>
      </w:r>
      <w:r w:rsidR="00CA3249" w:rsidRPr="00CA3249">
        <w:rPr>
          <w:rFonts w:asciiTheme="majorHAnsi" w:hAnsiTheme="majorHAnsi"/>
          <w:b/>
          <w:bCs/>
          <w:sz w:val="24"/>
          <w:szCs w:val="24"/>
        </w:rPr>
        <w:t>or</w:t>
      </w:r>
      <w:r w:rsidR="00CA3249" w:rsidRPr="00CA3249">
        <w:rPr>
          <w:rFonts w:asciiTheme="majorHAnsi" w:hAnsiTheme="majorHAnsi"/>
          <w:sz w:val="24"/>
          <w:szCs w:val="24"/>
        </w:rPr>
        <w:t xml:space="preserve"> ii): </w:t>
      </w:r>
    </w:p>
    <w:p w14:paraId="4AB063A0" w14:textId="77777777" w:rsidR="00CA3249" w:rsidRPr="00CA3249" w:rsidRDefault="00CA3249" w:rsidP="0067362B">
      <w:pPr>
        <w:pStyle w:val="NoSpacing"/>
        <w:spacing w:line="360" w:lineRule="auto"/>
        <w:ind w:left="2610" w:hanging="18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i. For CHOP-INTEND, must demonstrate score improvement or maintenance of previous score improvement of ≥ 4 points from </w:t>
      </w:r>
      <w:proofErr w:type="gramStart"/>
      <w:r w:rsidRPr="00CA3249">
        <w:rPr>
          <w:rFonts w:asciiTheme="majorHAnsi" w:hAnsiTheme="majorHAnsi"/>
          <w:sz w:val="24"/>
          <w:szCs w:val="24"/>
        </w:rPr>
        <w:t>baseline;</w:t>
      </w:r>
      <w:proofErr w:type="gramEnd"/>
    </w:p>
    <w:p w14:paraId="6BEAC544" w14:textId="77777777" w:rsidR="00CA3249" w:rsidRPr="00CA3249" w:rsidRDefault="00CA3249" w:rsidP="0067362B">
      <w:pPr>
        <w:pStyle w:val="NoSpacing"/>
        <w:spacing w:line="360" w:lineRule="auto"/>
        <w:ind w:left="2610" w:hanging="18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ii. For HINE motor milestone score, must demonstrate score improvement or maintenance of previous improvement in one or </w:t>
      </w:r>
      <w:r w:rsidRPr="00CA3249">
        <w:rPr>
          <w:rFonts w:asciiTheme="majorHAnsi" w:hAnsiTheme="majorHAnsi"/>
          <w:sz w:val="24"/>
          <w:szCs w:val="24"/>
        </w:rPr>
        <w:lastRenderedPageBreak/>
        <w:t xml:space="preserve">more categories AND improvement in more motor milestone categories than </w:t>
      </w:r>
      <w:proofErr w:type="gramStart"/>
      <w:r w:rsidRPr="00CA3249">
        <w:rPr>
          <w:rFonts w:asciiTheme="majorHAnsi" w:hAnsiTheme="majorHAnsi"/>
          <w:sz w:val="24"/>
          <w:szCs w:val="24"/>
        </w:rPr>
        <w:t>worsening;</w:t>
      </w:r>
      <w:proofErr w:type="gramEnd"/>
      <w:r w:rsidRPr="00CA3249">
        <w:rPr>
          <w:rFonts w:asciiTheme="majorHAnsi" w:hAnsiTheme="majorHAnsi"/>
          <w:sz w:val="24"/>
          <w:szCs w:val="24"/>
        </w:rPr>
        <w:t xml:space="preserve"> </w:t>
      </w:r>
    </w:p>
    <w:p w14:paraId="289EC13C" w14:textId="77777777" w:rsidR="00CA3249" w:rsidRPr="00CA3249" w:rsidRDefault="00CA3249" w:rsidP="0067362B">
      <w:pPr>
        <w:pStyle w:val="NoSpacing"/>
        <w:spacing w:line="360" w:lineRule="auto"/>
        <w:ind w:left="207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b. For age ≥ 2 years, must meet one of the following (i, ii, </w:t>
      </w:r>
      <w:r w:rsidRPr="00CA3249">
        <w:rPr>
          <w:rFonts w:asciiTheme="majorHAnsi" w:hAnsiTheme="majorHAnsi"/>
          <w:b/>
          <w:bCs/>
          <w:sz w:val="24"/>
          <w:szCs w:val="24"/>
        </w:rPr>
        <w:t>or</w:t>
      </w:r>
      <w:r w:rsidRPr="00CA3249">
        <w:rPr>
          <w:rFonts w:asciiTheme="majorHAnsi" w:hAnsiTheme="majorHAnsi"/>
          <w:sz w:val="24"/>
          <w:szCs w:val="24"/>
        </w:rPr>
        <w:t xml:space="preserve"> iii): </w:t>
      </w:r>
    </w:p>
    <w:p w14:paraId="6D67D444" w14:textId="77777777" w:rsidR="00CA3249" w:rsidRPr="00CA3249" w:rsidRDefault="00CA3249" w:rsidP="0067362B">
      <w:pPr>
        <w:pStyle w:val="NoSpacing"/>
        <w:spacing w:line="360" w:lineRule="auto"/>
        <w:ind w:left="2610" w:hanging="18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i. If first renewal since turning 2 years old, must provide submission of baseline HFMSE score, RHS score, RULM or ULM score, or 6MWT distance AND meet one of the following (1 </w:t>
      </w:r>
      <w:r w:rsidRPr="00CA3249">
        <w:rPr>
          <w:rFonts w:asciiTheme="majorHAnsi" w:hAnsiTheme="majorHAnsi"/>
          <w:b/>
          <w:bCs/>
          <w:sz w:val="24"/>
          <w:szCs w:val="24"/>
        </w:rPr>
        <w:t>or</w:t>
      </w:r>
      <w:r w:rsidRPr="00CA3249">
        <w:rPr>
          <w:rFonts w:asciiTheme="majorHAnsi" w:hAnsiTheme="majorHAnsi"/>
          <w:sz w:val="24"/>
          <w:szCs w:val="24"/>
        </w:rPr>
        <w:t xml:space="preserve"> 2): </w:t>
      </w:r>
    </w:p>
    <w:p w14:paraId="43471AC1" w14:textId="77777777" w:rsidR="00CA3249" w:rsidRPr="00CA3249" w:rsidRDefault="00CA3249" w:rsidP="0067362B">
      <w:pPr>
        <w:pStyle w:val="NoSpacing"/>
        <w:spacing w:line="360" w:lineRule="auto"/>
        <w:ind w:left="342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1) For CHOP-INTEND, must demonstrate score improvement or maintenance of previous score improvement of ≥ 4 points from </w:t>
      </w:r>
      <w:proofErr w:type="gramStart"/>
      <w:r w:rsidRPr="00CA3249">
        <w:rPr>
          <w:rFonts w:asciiTheme="majorHAnsi" w:hAnsiTheme="majorHAnsi"/>
          <w:sz w:val="24"/>
          <w:szCs w:val="24"/>
        </w:rPr>
        <w:t>baseline;</w:t>
      </w:r>
      <w:proofErr w:type="gramEnd"/>
    </w:p>
    <w:p w14:paraId="19DA473E" w14:textId="77777777" w:rsidR="00CA3249" w:rsidRPr="00CA3249" w:rsidRDefault="00CA3249" w:rsidP="0067362B">
      <w:pPr>
        <w:pStyle w:val="NoSpacing"/>
        <w:spacing w:line="360" w:lineRule="auto"/>
        <w:ind w:left="342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2) For HINE motor milestone score, must demonstrate score improvement or maintenance of previous improvement in one or more categories AND improvement in more motor milestone categories than </w:t>
      </w:r>
      <w:proofErr w:type="gramStart"/>
      <w:r w:rsidRPr="00CA3249">
        <w:rPr>
          <w:rFonts w:asciiTheme="majorHAnsi" w:hAnsiTheme="majorHAnsi"/>
          <w:sz w:val="24"/>
          <w:szCs w:val="24"/>
        </w:rPr>
        <w:t>worsening;</w:t>
      </w:r>
      <w:proofErr w:type="gramEnd"/>
    </w:p>
    <w:p w14:paraId="65EBC2EE" w14:textId="77777777" w:rsidR="00CA3249" w:rsidRPr="00CA3249" w:rsidRDefault="00CA3249" w:rsidP="0067362B">
      <w:pPr>
        <w:pStyle w:val="NoSpacing"/>
        <w:spacing w:line="360" w:lineRule="auto"/>
        <w:ind w:left="270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ii. If ≤ 2 years at therapy initiation and request is for subsequent renewal since </w:t>
      </w:r>
      <w:proofErr w:type="gramStart"/>
      <w:r w:rsidRPr="00CA3249">
        <w:rPr>
          <w:rFonts w:asciiTheme="majorHAnsi" w:hAnsiTheme="majorHAnsi"/>
          <w:sz w:val="24"/>
          <w:szCs w:val="24"/>
        </w:rPr>
        <w:t>turning  2</w:t>
      </w:r>
      <w:proofErr w:type="gramEnd"/>
      <w:r w:rsidRPr="00CA3249">
        <w:rPr>
          <w:rFonts w:asciiTheme="majorHAnsi" w:hAnsiTheme="majorHAnsi"/>
          <w:sz w:val="24"/>
          <w:szCs w:val="24"/>
        </w:rPr>
        <w:t>, must meet one of the following</w:t>
      </w:r>
    </w:p>
    <w:p w14:paraId="20A20126" w14:textId="77777777" w:rsidR="00CA3249" w:rsidRPr="00CA3249" w:rsidRDefault="00CA3249" w:rsidP="0067362B">
      <w:pPr>
        <w:pStyle w:val="NoSpacing"/>
        <w:spacing w:line="360" w:lineRule="auto"/>
        <w:ind w:left="342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1) For HFMSE, RHS, ULM or RULM, must demonstrate score improvement or maintenance of previous score improvement from baseline score submitted at first renewal since turning 2 years </w:t>
      </w:r>
      <w:proofErr w:type="gramStart"/>
      <w:r w:rsidRPr="00CA3249">
        <w:rPr>
          <w:rFonts w:asciiTheme="majorHAnsi" w:hAnsiTheme="majorHAnsi"/>
          <w:sz w:val="24"/>
          <w:szCs w:val="24"/>
        </w:rPr>
        <w:t>old;</w:t>
      </w:r>
      <w:proofErr w:type="gramEnd"/>
      <w:r w:rsidRPr="00CA3249">
        <w:rPr>
          <w:rFonts w:asciiTheme="majorHAnsi" w:hAnsiTheme="majorHAnsi"/>
          <w:sz w:val="24"/>
          <w:szCs w:val="24"/>
        </w:rPr>
        <w:t xml:space="preserve"> </w:t>
      </w:r>
    </w:p>
    <w:p w14:paraId="0212DCBC" w14:textId="77777777" w:rsidR="00CA3249" w:rsidRPr="00CA3249" w:rsidRDefault="00CA3249" w:rsidP="0067362B">
      <w:pPr>
        <w:pStyle w:val="NoSpacing"/>
        <w:spacing w:line="360" w:lineRule="auto"/>
        <w:ind w:left="342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2) For 6MWT distance, must demonstrate improvement or maintenance of baseline </w:t>
      </w:r>
      <w:proofErr w:type="gramStart"/>
      <w:r w:rsidRPr="00CA3249">
        <w:rPr>
          <w:rFonts w:asciiTheme="majorHAnsi" w:hAnsiTheme="majorHAnsi"/>
          <w:sz w:val="24"/>
          <w:szCs w:val="24"/>
        </w:rPr>
        <w:t>distance;</w:t>
      </w:r>
      <w:proofErr w:type="gramEnd"/>
    </w:p>
    <w:p w14:paraId="28AAC82E" w14:textId="77777777" w:rsidR="00CA3249" w:rsidRPr="00CA3249" w:rsidRDefault="00CA3249" w:rsidP="0067362B">
      <w:pPr>
        <w:pStyle w:val="NoSpacing"/>
        <w:spacing w:line="360" w:lineRule="auto"/>
        <w:ind w:left="261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iii. If &gt; 2 years at therapy initiation, must meet one of the </w:t>
      </w:r>
      <w:proofErr w:type="gramStart"/>
      <w:r w:rsidRPr="00CA3249">
        <w:rPr>
          <w:rFonts w:asciiTheme="majorHAnsi" w:hAnsiTheme="majorHAnsi"/>
          <w:sz w:val="24"/>
          <w:szCs w:val="24"/>
        </w:rPr>
        <w:t>following  (</w:t>
      </w:r>
      <w:proofErr w:type="gramEnd"/>
      <w:r w:rsidRPr="00CA3249">
        <w:rPr>
          <w:rFonts w:asciiTheme="majorHAnsi" w:hAnsiTheme="majorHAnsi"/>
          <w:sz w:val="24"/>
          <w:szCs w:val="24"/>
        </w:rPr>
        <w:t xml:space="preserve">1, 2, 3, </w:t>
      </w:r>
      <w:r w:rsidRPr="00CA3249">
        <w:rPr>
          <w:rFonts w:asciiTheme="majorHAnsi" w:hAnsiTheme="majorHAnsi"/>
          <w:b/>
          <w:bCs/>
          <w:sz w:val="24"/>
          <w:szCs w:val="24"/>
        </w:rPr>
        <w:t xml:space="preserve">or </w:t>
      </w:r>
      <w:r w:rsidRPr="00CA3249">
        <w:rPr>
          <w:rFonts w:asciiTheme="majorHAnsi" w:hAnsiTheme="majorHAnsi"/>
          <w:sz w:val="24"/>
          <w:szCs w:val="24"/>
        </w:rPr>
        <w:t>4):</w:t>
      </w:r>
    </w:p>
    <w:p w14:paraId="3ACE42D0" w14:textId="77777777" w:rsidR="00CA3249" w:rsidRPr="00CA3249" w:rsidRDefault="00CA3249" w:rsidP="0067362B">
      <w:pPr>
        <w:pStyle w:val="NoSpacing"/>
        <w:spacing w:line="360" w:lineRule="auto"/>
        <w:ind w:left="342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1) For HFMSE or RHS, must demonstrate score improvement or maintenance of previous score improvement of ≥ 3 points from </w:t>
      </w:r>
      <w:proofErr w:type="gramStart"/>
      <w:r w:rsidRPr="00CA3249">
        <w:rPr>
          <w:rFonts w:asciiTheme="majorHAnsi" w:hAnsiTheme="majorHAnsi"/>
          <w:sz w:val="24"/>
          <w:szCs w:val="24"/>
        </w:rPr>
        <w:t>baseline;</w:t>
      </w:r>
      <w:proofErr w:type="gramEnd"/>
      <w:r w:rsidRPr="00CA3249">
        <w:rPr>
          <w:rFonts w:asciiTheme="majorHAnsi" w:hAnsiTheme="majorHAnsi"/>
          <w:sz w:val="24"/>
          <w:szCs w:val="24"/>
        </w:rPr>
        <w:t xml:space="preserve"> </w:t>
      </w:r>
    </w:p>
    <w:p w14:paraId="15E5F597" w14:textId="77777777" w:rsidR="00CA3249" w:rsidRPr="00CA3249" w:rsidRDefault="00CA3249" w:rsidP="0067362B">
      <w:pPr>
        <w:pStyle w:val="NoSpacing"/>
        <w:spacing w:line="360" w:lineRule="auto"/>
        <w:ind w:left="342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2) For ULM, must demonstrate score improvement or maintenance of previous improvements in ≥ 2 points from </w:t>
      </w:r>
      <w:proofErr w:type="gramStart"/>
      <w:r w:rsidRPr="00CA3249">
        <w:rPr>
          <w:rFonts w:asciiTheme="majorHAnsi" w:hAnsiTheme="majorHAnsi"/>
          <w:sz w:val="24"/>
          <w:szCs w:val="24"/>
        </w:rPr>
        <w:t>baseline;</w:t>
      </w:r>
      <w:proofErr w:type="gramEnd"/>
      <w:r w:rsidRPr="00CA3249">
        <w:rPr>
          <w:rFonts w:asciiTheme="majorHAnsi" w:hAnsiTheme="majorHAnsi"/>
          <w:sz w:val="24"/>
          <w:szCs w:val="24"/>
        </w:rPr>
        <w:t xml:space="preserve"> </w:t>
      </w:r>
    </w:p>
    <w:p w14:paraId="320B5508" w14:textId="77777777" w:rsidR="00CA3249" w:rsidRPr="00CA3249" w:rsidRDefault="00CA3249" w:rsidP="0067362B">
      <w:pPr>
        <w:pStyle w:val="NoSpacing"/>
        <w:spacing w:line="360" w:lineRule="auto"/>
        <w:ind w:left="342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lastRenderedPageBreak/>
        <w:t xml:space="preserve">3) For RULM, must demonstrate score improvement or maintenance of previous improvements in ≥ 4 points from </w:t>
      </w:r>
      <w:proofErr w:type="gramStart"/>
      <w:r w:rsidRPr="00CA3249">
        <w:rPr>
          <w:rFonts w:asciiTheme="majorHAnsi" w:hAnsiTheme="majorHAnsi"/>
          <w:sz w:val="24"/>
          <w:szCs w:val="24"/>
        </w:rPr>
        <w:t>baseline;</w:t>
      </w:r>
      <w:proofErr w:type="gramEnd"/>
      <w:r w:rsidRPr="00CA3249">
        <w:rPr>
          <w:rFonts w:asciiTheme="majorHAnsi" w:hAnsiTheme="majorHAnsi"/>
          <w:sz w:val="24"/>
          <w:szCs w:val="24"/>
        </w:rPr>
        <w:t xml:space="preserve"> </w:t>
      </w:r>
    </w:p>
    <w:p w14:paraId="77C9F011" w14:textId="77777777" w:rsidR="00CA3249" w:rsidRPr="00CA3249" w:rsidRDefault="00CA3249" w:rsidP="0067362B">
      <w:pPr>
        <w:pStyle w:val="NoSpacing"/>
        <w:spacing w:line="360" w:lineRule="auto"/>
        <w:ind w:left="342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>4) For 6MWT distance, must demonstrate improvement or maintenance of baseline distance</w:t>
      </w:r>
    </w:p>
    <w:p w14:paraId="190BA60D" w14:textId="77777777" w:rsidR="00CA3249" w:rsidRPr="00CA3249" w:rsidRDefault="00CA3249" w:rsidP="0067362B">
      <w:pPr>
        <w:pStyle w:val="NoSpacing"/>
        <w:spacing w:line="360" w:lineRule="auto"/>
        <w:ind w:left="2070" w:hanging="270"/>
        <w:rPr>
          <w:rFonts w:asciiTheme="majorHAnsi" w:hAnsiTheme="majorHAnsi"/>
          <w:sz w:val="24"/>
          <w:szCs w:val="24"/>
        </w:rPr>
      </w:pPr>
      <w:r w:rsidRPr="00CA3249">
        <w:rPr>
          <w:rFonts w:asciiTheme="majorHAnsi" w:hAnsiTheme="majorHAnsi"/>
          <w:sz w:val="24"/>
          <w:szCs w:val="24"/>
        </w:rPr>
        <w:t xml:space="preserve">c. Member has not had a decline in motor function test score(s) from baseline </w:t>
      </w:r>
      <w:r w:rsidRPr="00CA3249">
        <w:rPr>
          <w:rFonts w:asciiTheme="majorHAnsi" w:hAnsiTheme="majorHAnsi"/>
          <w:b/>
          <w:bCs/>
          <w:sz w:val="24"/>
          <w:szCs w:val="24"/>
        </w:rPr>
        <w:t>AND</w:t>
      </w:r>
      <w:r w:rsidRPr="00CA3249">
        <w:rPr>
          <w:rFonts w:asciiTheme="majorHAnsi" w:hAnsiTheme="majorHAnsi"/>
          <w:sz w:val="24"/>
          <w:szCs w:val="24"/>
        </w:rPr>
        <w:t xml:space="preserve"> medical justification demonstrates and supports that member is responding positively to </w:t>
      </w:r>
      <w:proofErr w:type="gramStart"/>
      <w:r w:rsidRPr="00CA3249">
        <w:rPr>
          <w:rFonts w:asciiTheme="majorHAnsi" w:hAnsiTheme="majorHAnsi"/>
          <w:sz w:val="24"/>
          <w:szCs w:val="24"/>
        </w:rPr>
        <w:t>therapy;</w:t>
      </w:r>
      <w:proofErr w:type="gramEnd"/>
    </w:p>
    <w:p w14:paraId="7BD259BB" w14:textId="693EA834" w:rsidR="00D10B52" w:rsidRPr="00DD0C76" w:rsidRDefault="00D10B52" w:rsidP="0067362B">
      <w:pPr>
        <w:pStyle w:val="NoSpacing"/>
        <w:spacing w:line="360" w:lineRule="auto"/>
        <w:ind w:left="360"/>
        <w:rPr>
          <w:rFonts w:asciiTheme="majorHAnsi" w:hAnsiTheme="majorHAnsi"/>
          <w:b/>
          <w:sz w:val="24"/>
          <w:szCs w:val="24"/>
        </w:rPr>
      </w:pP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Yes </w:t>
      </w:r>
      <w:r w:rsidRPr="00780260">
        <w:rPr>
          <w:rFonts w:ascii="MS Gothic" w:eastAsia="MS Gothic" w:hAnsi="MS Gothic" w:cs="MS Gothic" w:hint="eastAsia"/>
          <w:sz w:val="24"/>
          <w:szCs w:val="24"/>
        </w:rPr>
        <w:t>☐</w:t>
      </w:r>
      <w:r w:rsidRPr="00780260">
        <w:rPr>
          <w:sz w:val="24"/>
          <w:szCs w:val="24"/>
        </w:rPr>
        <w:t xml:space="preserve"> No </w:t>
      </w:r>
      <w:r>
        <w:rPr>
          <w:sz w:val="24"/>
          <w:szCs w:val="24"/>
        </w:rPr>
        <w:t xml:space="preserve">  </w:t>
      </w:r>
      <w:proofErr w:type="spellStart"/>
      <w:r w:rsidR="006B0357" w:rsidRPr="006B0357">
        <w:rPr>
          <w:rFonts w:asciiTheme="majorHAnsi" w:hAnsiTheme="majorHAnsi"/>
          <w:bCs/>
          <w:sz w:val="24"/>
          <w:szCs w:val="24"/>
        </w:rPr>
        <w:t>Evrysdi</w:t>
      </w:r>
      <w:proofErr w:type="spellEnd"/>
      <w:r w:rsidR="006B0357" w:rsidRPr="006B0357">
        <w:rPr>
          <w:rFonts w:asciiTheme="majorHAnsi" w:hAnsiTheme="majorHAnsi"/>
          <w:bCs/>
          <w:sz w:val="24"/>
          <w:szCs w:val="24"/>
        </w:rPr>
        <w:t xml:space="preserve"> is not prescribed concurrently with </w:t>
      </w:r>
      <w:proofErr w:type="spellStart"/>
      <w:r w:rsidR="006B0357" w:rsidRPr="006B0357">
        <w:rPr>
          <w:rFonts w:asciiTheme="majorHAnsi" w:hAnsiTheme="majorHAnsi"/>
          <w:bCs/>
          <w:sz w:val="24"/>
          <w:szCs w:val="24"/>
        </w:rPr>
        <w:t>Spinraza</w:t>
      </w:r>
      <w:proofErr w:type="spellEnd"/>
      <w:r w:rsidR="006B0357" w:rsidRPr="006B0357">
        <w:rPr>
          <w:rFonts w:asciiTheme="majorHAnsi" w:hAnsiTheme="majorHAnsi"/>
          <w:bCs/>
          <w:sz w:val="24"/>
          <w:szCs w:val="24"/>
        </w:rPr>
        <w:t xml:space="preserve"> and/or </w:t>
      </w:r>
      <w:proofErr w:type="spellStart"/>
      <w:proofErr w:type="gramStart"/>
      <w:r w:rsidR="006B0357" w:rsidRPr="006B0357">
        <w:rPr>
          <w:rFonts w:asciiTheme="majorHAnsi" w:hAnsiTheme="majorHAnsi"/>
          <w:bCs/>
          <w:sz w:val="24"/>
          <w:szCs w:val="24"/>
        </w:rPr>
        <w:t>Zolgensma</w:t>
      </w:r>
      <w:proofErr w:type="spellEnd"/>
      <w:r w:rsidRPr="00863CA5">
        <w:rPr>
          <w:rFonts w:asciiTheme="majorHAnsi" w:hAnsiTheme="majorHAnsi"/>
          <w:bCs/>
          <w:sz w:val="24"/>
          <w:szCs w:val="24"/>
        </w:rPr>
        <w:t>;</w:t>
      </w:r>
      <w:proofErr w:type="gramEnd"/>
    </w:p>
    <w:p w14:paraId="1A410DB8" w14:textId="4034F70D" w:rsidR="006D6803" w:rsidRDefault="006D6803" w:rsidP="00D10B52">
      <w:pPr>
        <w:pStyle w:val="NoSpacing"/>
        <w:rPr>
          <w:rFonts w:asciiTheme="majorHAnsi" w:hAnsiTheme="majorHAnsi"/>
          <w:sz w:val="24"/>
          <w:szCs w:val="24"/>
        </w:rPr>
      </w:pPr>
    </w:p>
    <w:p w14:paraId="5A506C1E" w14:textId="56669D4E" w:rsidR="00C56CCF" w:rsidRPr="00C56CCF" w:rsidRDefault="00C56CCF" w:rsidP="00D83498">
      <w:pPr>
        <w:pStyle w:val="NoSpacing"/>
        <w:spacing w:line="360" w:lineRule="auto"/>
        <w:ind w:left="360"/>
        <w:rPr>
          <w:rFonts w:asciiTheme="majorHAnsi" w:hAnsiTheme="majorHAnsi"/>
          <w:sz w:val="24"/>
          <w:szCs w:val="24"/>
        </w:rPr>
      </w:pPr>
      <w:r w:rsidRPr="00C56CCF">
        <w:rPr>
          <w:rFonts w:asciiTheme="majorHAnsi" w:hAnsiTheme="majorHAnsi"/>
          <w:sz w:val="24"/>
          <w:szCs w:val="24"/>
        </w:rPr>
        <w:t xml:space="preserve">If request is for a dose increase, request meets one of the following (a, b, </w:t>
      </w:r>
      <w:proofErr w:type="gramStart"/>
      <w:r w:rsidRPr="002724F6">
        <w:rPr>
          <w:rFonts w:asciiTheme="majorHAnsi" w:hAnsiTheme="majorHAnsi"/>
          <w:sz w:val="24"/>
          <w:szCs w:val="24"/>
        </w:rPr>
        <w:t>c</w:t>
      </w:r>
      <w:proofErr w:type="gramEnd"/>
      <w:r w:rsidR="008F3819" w:rsidRPr="002724F6">
        <w:rPr>
          <w:rFonts w:asciiTheme="majorHAnsi" w:hAnsiTheme="majorHAnsi"/>
          <w:sz w:val="24"/>
          <w:szCs w:val="24"/>
        </w:rPr>
        <w:t xml:space="preserve"> or d</w:t>
      </w:r>
      <w:r w:rsidRPr="002724F6">
        <w:rPr>
          <w:rFonts w:asciiTheme="majorHAnsi" w:hAnsiTheme="majorHAnsi"/>
          <w:sz w:val="24"/>
          <w:szCs w:val="24"/>
        </w:rPr>
        <w:t xml:space="preserve">): </w:t>
      </w:r>
    </w:p>
    <w:p w14:paraId="24C30EC2" w14:textId="6FAE2B1A" w:rsidR="008F3819" w:rsidRPr="002724F6" w:rsidRDefault="00C56CCF" w:rsidP="00D83498">
      <w:pPr>
        <w:pStyle w:val="NoSpacing"/>
        <w:spacing w:line="360" w:lineRule="auto"/>
        <w:ind w:left="900" w:hanging="180"/>
        <w:rPr>
          <w:rFonts w:asciiTheme="majorHAnsi" w:hAnsiTheme="majorHAnsi"/>
          <w:sz w:val="24"/>
          <w:szCs w:val="24"/>
        </w:rPr>
      </w:pPr>
      <w:r w:rsidRPr="002724F6">
        <w:rPr>
          <w:rFonts w:asciiTheme="majorHAnsi" w:hAnsiTheme="majorHAnsi"/>
          <w:sz w:val="24"/>
          <w:szCs w:val="24"/>
        </w:rPr>
        <w:t xml:space="preserve">a. </w:t>
      </w:r>
      <w:r w:rsidR="008F3819" w:rsidRPr="002724F6">
        <w:rPr>
          <w:rFonts w:asciiTheme="majorHAnsi" w:hAnsiTheme="majorHAnsi"/>
          <w:sz w:val="24"/>
          <w:szCs w:val="24"/>
        </w:rPr>
        <w:t xml:space="preserve">If 2 months of age or less, new dose does not exceed 0.15mg/kg per </w:t>
      </w:r>
      <w:proofErr w:type="gramStart"/>
      <w:r w:rsidR="008F3819" w:rsidRPr="002724F6">
        <w:rPr>
          <w:rFonts w:asciiTheme="majorHAnsi" w:hAnsiTheme="majorHAnsi"/>
          <w:sz w:val="24"/>
          <w:szCs w:val="24"/>
        </w:rPr>
        <w:t>day;</w:t>
      </w:r>
      <w:proofErr w:type="gramEnd"/>
    </w:p>
    <w:p w14:paraId="5A5097A9" w14:textId="532E9696" w:rsidR="00C56CCF" w:rsidRPr="00C56CCF" w:rsidRDefault="008F3819" w:rsidP="00D83498">
      <w:pPr>
        <w:pStyle w:val="NoSpacing"/>
        <w:spacing w:line="360" w:lineRule="auto"/>
        <w:ind w:left="90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b. </w:t>
      </w:r>
      <w:r w:rsidR="00C56CCF" w:rsidRPr="00C56CCF">
        <w:rPr>
          <w:rFonts w:asciiTheme="majorHAnsi" w:hAnsiTheme="majorHAnsi"/>
          <w:sz w:val="24"/>
          <w:szCs w:val="24"/>
        </w:rPr>
        <w:t xml:space="preserve">If 2 months of age to less than 2 years of age, new dose does not exceed 0.2 mg/kg per </w:t>
      </w:r>
      <w:proofErr w:type="gramStart"/>
      <w:r w:rsidR="00C56CCF" w:rsidRPr="00C56CCF">
        <w:rPr>
          <w:rFonts w:asciiTheme="majorHAnsi" w:hAnsiTheme="majorHAnsi"/>
          <w:sz w:val="24"/>
          <w:szCs w:val="24"/>
        </w:rPr>
        <w:t>day;</w:t>
      </w:r>
      <w:proofErr w:type="gramEnd"/>
    </w:p>
    <w:p w14:paraId="60D70349" w14:textId="554E33F4" w:rsidR="00C56CCF" w:rsidRPr="00C56CCF" w:rsidRDefault="008F3819" w:rsidP="00D83498">
      <w:pPr>
        <w:pStyle w:val="NoSpacing"/>
        <w:spacing w:line="360" w:lineRule="auto"/>
        <w:ind w:left="90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C56CCF" w:rsidRPr="00C56CCF">
        <w:rPr>
          <w:rFonts w:asciiTheme="majorHAnsi" w:hAnsiTheme="majorHAnsi"/>
          <w:sz w:val="24"/>
          <w:szCs w:val="24"/>
        </w:rPr>
        <w:t xml:space="preserve">. If 2 years of age and older, weighing less than 20 kg, new dose does not exceed 0.25 mg/kg per </w:t>
      </w:r>
      <w:proofErr w:type="gramStart"/>
      <w:r w:rsidR="00C56CCF" w:rsidRPr="00C56CCF">
        <w:rPr>
          <w:rFonts w:asciiTheme="majorHAnsi" w:hAnsiTheme="majorHAnsi"/>
          <w:sz w:val="24"/>
          <w:szCs w:val="24"/>
        </w:rPr>
        <w:t>day;</w:t>
      </w:r>
      <w:proofErr w:type="gramEnd"/>
    </w:p>
    <w:p w14:paraId="4AF69426" w14:textId="144933F4" w:rsidR="00C56CCF" w:rsidRPr="00BB32BA" w:rsidRDefault="008F3819" w:rsidP="00D83498">
      <w:pPr>
        <w:pStyle w:val="NoSpacing"/>
        <w:spacing w:line="360" w:lineRule="auto"/>
        <w:ind w:left="900" w:hanging="1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C56CCF" w:rsidRPr="00C56CCF">
        <w:rPr>
          <w:rFonts w:asciiTheme="majorHAnsi" w:hAnsiTheme="majorHAnsi"/>
          <w:sz w:val="24"/>
          <w:szCs w:val="24"/>
        </w:rPr>
        <w:t xml:space="preserve">. If 2 years of age and older, weighing 20 kg or more, new dose does not exceed 5 mg per </w:t>
      </w:r>
      <w:proofErr w:type="gramStart"/>
      <w:r w:rsidR="00C56CCF" w:rsidRPr="00C56CCF">
        <w:rPr>
          <w:rFonts w:asciiTheme="majorHAnsi" w:hAnsiTheme="majorHAnsi"/>
          <w:sz w:val="24"/>
          <w:szCs w:val="24"/>
        </w:rPr>
        <w:t>day</w:t>
      </w:r>
      <w:proofErr w:type="gramEnd"/>
    </w:p>
    <w:p w14:paraId="4CB80996" w14:textId="77777777" w:rsidR="006D6803" w:rsidRPr="00BB32BA" w:rsidRDefault="006D6803" w:rsidP="006D6803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4B548CBE" w14:textId="77777777" w:rsidR="006D6803" w:rsidRPr="00D83498" w:rsidRDefault="006D6803" w:rsidP="00BB32BA">
      <w:pPr>
        <w:pStyle w:val="NoSpacing"/>
        <w:rPr>
          <w:rFonts w:asciiTheme="majorHAnsi" w:hAnsiTheme="majorHAnsi"/>
          <w:b/>
          <w:sz w:val="24"/>
          <w:szCs w:val="24"/>
          <w:highlight w:val="yellow"/>
        </w:rPr>
      </w:pPr>
      <w:r w:rsidRPr="00D83498">
        <w:rPr>
          <w:rFonts w:asciiTheme="majorHAnsi" w:hAnsiTheme="majorHAnsi"/>
          <w:b/>
          <w:sz w:val="24"/>
          <w:szCs w:val="24"/>
          <w:highlight w:val="yellow"/>
        </w:rPr>
        <w:t xml:space="preserve">See Package Insert for specific details on </w:t>
      </w:r>
      <w:r w:rsidR="00BB32BA" w:rsidRPr="00D83498">
        <w:rPr>
          <w:rFonts w:asciiTheme="majorHAnsi" w:hAnsiTheme="majorHAnsi"/>
          <w:b/>
          <w:sz w:val="24"/>
          <w:szCs w:val="24"/>
          <w:highlight w:val="yellow"/>
        </w:rPr>
        <w:t>C</w:t>
      </w:r>
      <w:r w:rsidRPr="00D83498">
        <w:rPr>
          <w:rFonts w:asciiTheme="majorHAnsi" w:hAnsiTheme="majorHAnsi"/>
          <w:b/>
          <w:sz w:val="24"/>
          <w:szCs w:val="24"/>
          <w:highlight w:val="yellow"/>
        </w:rPr>
        <w:t>ontraindications/Warnings/Precautions</w:t>
      </w:r>
    </w:p>
    <w:p w14:paraId="05A83948" w14:textId="77777777" w:rsidR="00BB32BA" w:rsidRPr="00D83498" w:rsidRDefault="00BB32BA" w:rsidP="00575A64">
      <w:pPr>
        <w:pStyle w:val="NoSpacing"/>
        <w:rPr>
          <w:rFonts w:asciiTheme="majorHAnsi" w:hAnsiTheme="majorHAnsi"/>
          <w:sz w:val="24"/>
          <w:szCs w:val="24"/>
          <w:highlight w:val="yellow"/>
        </w:rPr>
      </w:pPr>
    </w:p>
    <w:p w14:paraId="21AA33FC" w14:textId="77777777" w:rsidR="006D6803" w:rsidRPr="00D83498" w:rsidRDefault="006D6803" w:rsidP="002A0CBF">
      <w:pPr>
        <w:pStyle w:val="NoSpacing"/>
        <w:rPr>
          <w:rFonts w:asciiTheme="majorHAnsi" w:hAnsiTheme="majorHAnsi"/>
          <w:b/>
          <w:sz w:val="24"/>
          <w:szCs w:val="24"/>
          <w:highlight w:val="yellow"/>
        </w:rPr>
      </w:pPr>
      <w:r w:rsidRPr="00D83498">
        <w:rPr>
          <w:rFonts w:asciiTheme="majorHAnsi" w:hAnsiTheme="majorHAnsi"/>
          <w:b/>
          <w:sz w:val="24"/>
          <w:szCs w:val="24"/>
          <w:highlight w:val="yellow"/>
        </w:rPr>
        <w:t>Dosing</w:t>
      </w:r>
    </w:p>
    <w:p w14:paraId="4C351CD8" w14:textId="148BC548" w:rsidR="00476242" w:rsidRPr="00D83498" w:rsidRDefault="00476242" w:rsidP="006D6803">
      <w:pPr>
        <w:pStyle w:val="NoSpacing"/>
        <w:numPr>
          <w:ilvl w:val="0"/>
          <w:numId w:val="10"/>
        </w:numPr>
        <w:rPr>
          <w:rFonts w:asciiTheme="majorHAnsi" w:hAnsiTheme="majorHAnsi"/>
          <w:sz w:val="24"/>
          <w:szCs w:val="24"/>
          <w:highlight w:val="yellow"/>
        </w:rPr>
      </w:pPr>
      <w:r w:rsidRPr="00D83498">
        <w:rPr>
          <w:rFonts w:asciiTheme="majorHAnsi" w:hAnsiTheme="majorHAnsi"/>
          <w:sz w:val="24"/>
          <w:szCs w:val="24"/>
          <w:highlight w:val="yellow"/>
        </w:rPr>
        <w:t xml:space="preserve"> </w:t>
      </w:r>
    </w:p>
    <w:p w14:paraId="2CA07B50" w14:textId="77777777" w:rsidR="006D6803" w:rsidRPr="00D83498" w:rsidRDefault="006D6803" w:rsidP="002A0CBF">
      <w:pPr>
        <w:pStyle w:val="NoSpacing"/>
        <w:rPr>
          <w:rFonts w:asciiTheme="majorHAnsi" w:hAnsiTheme="majorHAnsi"/>
          <w:b/>
          <w:sz w:val="24"/>
          <w:szCs w:val="24"/>
          <w:highlight w:val="yellow"/>
        </w:rPr>
      </w:pPr>
    </w:p>
    <w:p w14:paraId="23A774AC" w14:textId="511C112E" w:rsidR="002A0CBF" w:rsidRPr="00BB32BA" w:rsidRDefault="002A0CBF" w:rsidP="002A0CBF">
      <w:pPr>
        <w:pStyle w:val="NoSpacing"/>
        <w:rPr>
          <w:rFonts w:asciiTheme="majorHAnsi" w:hAnsiTheme="majorHAnsi"/>
          <w:sz w:val="24"/>
          <w:szCs w:val="24"/>
        </w:rPr>
      </w:pPr>
      <w:r w:rsidRPr="00D83498">
        <w:rPr>
          <w:rFonts w:asciiTheme="majorHAnsi" w:hAnsiTheme="majorHAnsi"/>
          <w:b/>
          <w:sz w:val="24"/>
          <w:szCs w:val="24"/>
          <w:highlight w:val="yellow"/>
        </w:rPr>
        <w:t>How Supplied:</w:t>
      </w:r>
      <w:r w:rsidRPr="00BB32BA">
        <w:rPr>
          <w:rFonts w:asciiTheme="majorHAnsi" w:hAnsiTheme="majorHAnsi"/>
          <w:sz w:val="24"/>
          <w:szCs w:val="24"/>
        </w:rPr>
        <w:t xml:space="preserve"> </w:t>
      </w:r>
      <w:r w:rsidR="000C70BF" w:rsidRPr="00BB32BA">
        <w:rPr>
          <w:rFonts w:asciiTheme="majorHAnsi" w:hAnsiTheme="majorHAnsi"/>
          <w:sz w:val="24"/>
          <w:szCs w:val="24"/>
        </w:rPr>
        <w:t xml:space="preserve"> </w:t>
      </w:r>
    </w:p>
    <w:p w14:paraId="6A339E55" w14:textId="77777777" w:rsidR="002A0CBF" w:rsidRPr="00BB32BA" w:rsidRDefault="002A0CBF" w:rsidP="002A0CBF">
      <w:pPr>
        <w:pStyle w:val="NoSpacing"/>
        <w:rPr>
          <w:rFonts w:asciiTheme="majorHAnsi" w:hAnsiTheme="majorHAnsi"/>
        </w:rPr>
      </w:pPr>
    </w:p>
    <w:p w14:paraId="594E1764" w14:textId="77777777" w:rsidR="00741A7E" w:rsidRDefault="00741A7E" w:rsidP="002A0CBF">
      <w:pPr>
        <w:pStyle w:val="NoSpacing"/>
        <w:rPr>
          <w:rFonts w:asciiTheme="majorHAnsi" w:hAnsiTheme="majorHAnsi"/>
        </w:rPr>
      </w:pPr>
    </w:p>
    <w:sectPr w:rsidR="00741A7E" w:rsidSect="00F1721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6BDA8" w14:textId="77777777" w:rsidR="004B1EC0" w:rsidRDefault="004B1EC0" w:rsidP="00745491">
      <w:r>
        <w:separator/>
      </w:r>
    </w:p>
  </w:endnote>
  <w:endnote w:type="continuationSeparator" w:id="0">
    <w:p w14:paraId="04656E44" w14:textId="77777777" w:rsidR="004B1EC0" w:rsidRDefault="004B1EC0" w:rsidP="0074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6A6C" w14:textId="66D27055" w:rsidR="00476242" w:rsidRDefault="00476242" w:rsidP="004762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Updated </w:t>
    </w:r>
    <w:r w:rsidR="002724F6">
      <w:rPr>
        <w:rFonts w:asciiTheme="majorHAnsi" w:eastAsiaTheme="majorEastAsia" w:hAnsiTheme="majorHAnsi" w:cstheme="majorBidi"/>
      </w:rPr>
      <w:t>1-10-2024</w:t>
    </w:r>
    <w:r w:rsidR="00D83498">
      <w:rPr>
        <w:rFonts w:asciiTheme="majorHAnsi" w:eastAsiaTheme="majorEastAsia" w:hAnsiTheme="majorHAnsi" w:cstheme="majorBidi"/>
      </w:rPr>
      <w:t xml:space="preserve"> </w:t>
    </w:r>
    <w:proofErr w:type="gramStart"/>
    <w:r w:rsidR="00D83498">
      <w:rPr>
        <w:rFonts w:asciiTheme="majorHAnsi" w:eastAsiaTheme="majorEastAsia" w:hAnsiTheme="majorHAnsi" w:cstheme="majorBidi"/>
      </w:rPr>
      <w:t>V</w:t>
    </w:r>
    <w:r w:rsidR="002724F6">
      <w:rPr>
        <w:rFonts w:asciiTheme="majorHAnsi" w:eastAsiaTheme="majorEastAsia" w:hAnsiTheme="majorHAnsi" w:cstheme="majorBidi"/>
      </w:rPr>
      <w:t>3</w:t>
    </w:r>
    <w:proofErr w:type="gramEnd"/>
  </w:p>
  <w:p w14:paraId="230EA6CD" w14:textId="751F595B" w:rsidR="00476242" w:rsidRDefault="00476242" w:rsidP="0047624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 xml:space="preserve">Effective </w:t>
    </w:r>
    <w:r w:rsidR="005F1DDE">
      <w:rPr>
        <w:rFonts w:asciiTheme="majorHAnsi" w:eastAsiaTheme="majorEastAsia" w:hAnsiTheme="majorHAnsi" w:cstheme="majorBidi"/>
      </w:rPr>
      <w:t xml:space="preserve"> </w:t>
    </w:r>
    <w:r w:rsidR="00D83498">
      <w:rPr>
        <w:rFonts w:asciiTheme="majorHAnsi" w:eastAsiaTheme="majorEastAsia" w:hAnsiTheme="majorHAnsi" w:cstheme="majorBidi"/>
      </w:rPr>
      <w:t>1</w:t>
    </w:r>
    <w:proofErr w:type="gramEnd"/>
    <w:r w:rsidR="00D83498">
      <w:rPr>
        <w:rFonts w:asciiTheme="majorHAnsi" w:eastAsiaTheme="majorEastAsia" w:hAnsiTheme="majorHAnsi" w:cstheme="majorBidi"/>
      </w:rPr>
      <w:t>-</w:t>
    </w:r>
    <w:r w:rsidR="002724F6">
      <w:rPr>
        <w:rFonts w:asciiTheme="majorHAnsi" w:eastAsiaTheme="majorEastAsia" w:hAnsiTheme="majorHAnsi" w:cstheme="majorBidi"/>
      </w:rPr>
      <w:t>16-2024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34DD2" w:rsidRPr="00A34DD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421B9BA" w14:textId="77777777" w:rsidR="003C14A4" w:rsidRDefault="003C1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4910" w14:textId="64C6853B" w:rsidR="00EE336B" w:rsidRDefault="0008546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Updated</w:t>
    </w:r>
    <w:r w:rsidR="003134CB">
      <w:rPr>
        <w:rFonts w:asciiTheme="majorHAnsi" w:eastAsiaTheme="majorEastAsia" w:hAnsiTheme="majorHAnsi" w:cstheme="majorBidi"/>
      </w:rPr>
      <w:t xml:space="preserve"> </w:t>
    </w:r>
    <w:proofErr w:type="gramStart"/>
    <w:r w:rsidR="002724F6">
      <w:rPr>
        <w:rFonts w:asciiTheme="majorHAnsi" w:eastAsiaTheme="majorEastAsia" w:hAnsiTheme="majorHAnsi" w:cstheme="majorBidi"/>
      </w:rPr>
      <w:t>1-10-2024</w:t>
    </w:r>
    <w:proofErr w:type="gramEnd"/>
  </w:p>
  <w:p w14:paraId="321AC640" w14:textId="6F73FD9F" w:rsidR="003C14A4" w:rsidRDefault="007757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gramStart"/>
    <w:r>
      <w:rPr>
        <w:rFonts w:asciiTheme="majorHAnsi" w:eastAsiaTheme="majorEastAsia" w:hAnsiTheme="majorHAnsi" w:cstheme="majorBidi"/>
      </w:rPr>
      <w:t>Effective</w:t>
    </w:r>
    <w:r w:rsidR="005F1DDE">
      <w:rPr>
        <w:rFonts w:asciiTheme="majorHAnsi" w:eastAsiaTheme="majorEastAsia" w:hAnsiTheme="majorHAnsi" w:cstheme="majorBidi"/>
      </w:rPr>
      <w:t xml:space="preserve">  </w:t>
    </w:r>
    <w:r w:rsidR="00EE336B">
      <w:rPr>
        <w:rFonts w:asciiTheme="majorHAnsi" w:eastAsiaTheme="majorEastAsia" w:hAnsiTheme="majorHAnsi" w:cstheme="majorBidi"/>
      </w:rPr>
      <w:t>1</w:t>
    </w:r>
    <w:proofErr w:type="gramEnd"/>
    <w:r w:rsidR="00EE336B">
      <w:rPr>
        <w:rFonts w:asciiTheme="majorHAnsi" w:eastAsiaTheme="majorEastAsia" w:hAnsiTheme="majorHAnsi" w:cstheme="majorBidi"/>
      </w:rPr>
      <w:t>-</w:t>
    </w:r>
    <w:r w:rsidR="002724F6">
      <w:rPr>
        <w:rFonts w:asciiTheme="majorHAnsi" w:eastAsiaTheme="majorEastAsia" w:hAnsiTheme="majorHAnsi" w:cstheme="majorBidi"/>
      </w:rPr>
      <w:t>16</w:t>
    </w:r>
    <w:r w:rsidR="00EE336B">
      <w:rPr>
        <w:rFonts w:asciiTheme="majorHAnsi" w:eastAsiaTheme="majorEastAsia" w:hAnsiTheme="majorHAnsi" w:cstheme="majorBidi"/>
      </w:rPr>
      <w:t>-202</w:t>
    </w:r>
    <w:r w:rsidR="002724F6">
      <w:rPr>
        <w:rFonts w:asciiTheme="majorHAnsi" w:eastAsiaTheme="majorEastAsia" w:hAnsiTheme="majorHAnsi" w:cstheme="majorBidi"/>
      </w:rPr>
      <w:t>4</w:t>
    </w:r>
    <w:r w:rsidR="005F1DDE">
      <w:rPr>
        <w:rFonts w:asciiTheme="majorHAnsi" w:eastAsiaTheme="majorEastAsia" w:hAnsiTheme="majorHAnsi" w:cstheme="majorBidi"/>
      </w:rPr>
      <w:t xml:space="preserve"> </w:t>
    </w:r>
    <w:r w:rsidR="003C14A4">
      <w:rPr>
        <w:rFonts w:asciiTheme="majorHAnsi" w:eastAsiaTheme="majorEastAsia" w:hAnsiTheme="majorHAnsi" w:cstheme="majorBidi"/>
      </w:rPr>
      <w:ptab w:relativeTo="margin" w:alignment="right" w:leader="none"/>
    </w:r>
    <w:r w:rsidR="003C14A4">
      <w:rPr>
        <w:rFonts w:asciiTheme="majorHAnsi" w:eastAsiaTheme="majorEastAsia" w:hAnsiTheme="majorHAnsi" w:cstheme="majorBidi"/>
      </w:rPr>
      <w:t xml:space="preserve">Page </w:t>
    </w:r>
    <w:r w:rsidR="003C14A4">
      <w:rPr>
        <w:rFonts w:eastAsiaTheme="minorEastAsia"/>
      </w:rPr>
      <w:fldChar w:fldCharType="begin"/>
    </w:r>
    <w:r w:rsidR="003C14A4">
      <w:instrText xml:space="preserve"> PAGE   \* MERGEFORMAT </w:instrText>
    </w:r>
    <w:r w:rsidR="003C14A4">
      <w:rPr>
        <w:rFonts w:eastAsiaTheme="minorEastAsia"/>
      </w:rPr>
      <w:fldChar w:fldCharType="separate"/>
    </w:r>
    <w:r w:rsidR="00A34DD2" w:rsidRPr="00A34DD2">
      <w:rPr>
        <w:rFonts w:asciiTheme="majorHAnsi" w:eastAsiaTheme="majorEastAsia" w:hAnsiTheme="majorHAnsi" w:cstheme="majorBidi"/>
        <w:noProof/>
      </w:rPr>
      <w:t>1</w:t>
    </w:r>
    <w:r w:rsidR="003C14A4">
      <w:rPr>
        <w:rFonts w:asciiTheme="majorHAnsi" w:eastAsiaTheme="majorEastAsia" w:hAnsiTheme="majorHAnsi" w:cstheme="majorBidi"/>
        <w:noProof/>
      </w:rPr>
      <w:fldChar w:fldCharType="end"/>
    </w:r>
  </w:p>
  <w:p w14:paraId="48346096" w14:textId="77777777" w:rsidR="003C14A4" w:rsidRDefault="003C1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160A" w14:textId="77777777" w:rsidR="004B1EC0" w:rsidRDefault="004B1EC0" w:rsidP="00745491">
      <w:r>
        <w:separator/>
      </w:r>
    </w:p>
  </w:footnote>
  <w:footnote w:type="continuationSeparator" w:id="0">
    <w:p w14:paraId="741F2932" w14:textId="77777777" w:rsidR="004B1EC0" w:rsidRDefault="004B1EC0" w:rsidP="00745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95530" w14:textId="77777777" w:rsidR="003C14A4" w:rsidRDefault="003C14A4" w:rsidP="00F17211">
    <w:pPr>
      <w:pStyle w:val="Header"/>
      <w:tabs>
        <w:tab w:val="clear" w:pos="9360"/>
      </w:tabs>
      <w:spacing w:line="360" w:lineRule="auto"/>
      <w:rPr>
        <w:rFonts w:ascii="Gentium Basic" w:hAnsi="Gentium Basic"/>
        <w:color w:val="777777"/>
        <w:spacing w:val="40"/>
        <w:sz w:val="18"/>
        <w:szCs w:val="18"/>
      </w:rPr>
    </w:pPr>
    <w:r>
      <w:rPr>
        <w:rFonts w:ascii="Gentium Basic" w:hAnsi="Gentium Basic"/>
        <w:color w:val="777777"/>
        <w:spacing w:val="40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B5FF" w14:textId="77777777" w:rsidR="003C14A4" w:rsidRPr="00F17211" w:rsidRDefault="003C14A4" w:rsidP="00F17211">
    <w:pPr>
      <w:pStyle w:val="Header"/>
      <w:jc w:val="both"/>
      <w:rPr>
        <w:rFonts w:ascii="Gentium Basic" w:hAnsi="Gentium Basic"/>
        <w:color w:val="0082C3"/>
        <w:spacing w:val="2"/>
        <w:sz w:val="20"/>
        <w:szCs w:val="20"/>
      </w:rPr>
    </w:pPr>
    <w:r>
      <w:rPr>
        <w:rFonts w:ascii="Gentium Basic" w:hAnsi="Gentium Basic"/>
        <w:noProof/>
        <w:color w:val="777777"/>
        <w:spacing w:val="40"/>
        <w:sz w:val="18"/>
        <w:szCs w:val="18"/>
      </w:rPr>
      <w:drawing>
        <wp:anchor distT="0" distB="0" distL="114300" distR="114300" simplePos="0" relativeHeight="251664384" behindDoc="0" locked="0" layoutInCell="1" allowOverlap="1" wp14:anchorId="5F68531A" wp14:editId="404904DB">
          <wp:simplePos x="0" y="0"/>
          <wp:positionH relativeFrom="column">
            <wp:posOffset>4568190</wp:posOffset>
          </wp:positionH>
          <wp:positionV relativeFrom="paragraph">
            <wp:posOffset>-26670</wp:posOffset>
          </wp:positionV>
          <wp:extent cx="1371600" cy="13411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DOM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41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ntium Basic" w:hAnsi="Gentium Basic"/>
        <w:color w:val="777777"/>
        <w:spacing w:val="40"/>
        <w:sz w:val="18"/>
        <w:szCs w:val="18"/>
      </w:rPr>
      <w:t>O</w:t>
    </w:r>
    <w:r w:rsidRPr="00745491">
      <w:rPr>
        <w:rFonts w:ascii="Gentium Basic" w:hAnsi="Gentium Basic"/>
        <w:color w:val="777777"/>
        <w:spacing w:val="40"/>
        <w:sz w:val="18"/>
        <w:szCs w:val="18"/>
      </w:rPr>
      <w:t>FFICE OF THE GOVERNOR</w:t>
    </w:r>
    <w:r>
      <w:rPr>
        <w:rFonts w:ascii="Gentium Basic" w:hAnsi="Gentium Basic"/>
        <w:color w:val="777777"/>
        <w:spacing w:val="40"/>
        <w:sz w:val="18"/>
        <w:szCs w:val="18"/>
      </w:rPr>
      <w:t xml:space="preserve"> | MISSISSIPPI DIVISION OF MEDICAID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D0"/>
    <w:multiLevelType w:val="hybridMultilevel"/>
    <w:tmpl w:val="C8365C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D2DA5"/>
    <w:multiLevelType w:val="hybridMultilevel"/>
    <w:tmpl w:val="36F6E8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3215"/>
    <w:multiLevelType w:val="hybridMultilevel"/>
    <w:tmpl w:val="3C04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166"/>
    <w:multiLevelType w:val="hybridMultilevel"/>
    <w:tmpl w:val="5C5244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640AFC"/>
    <w:multiLevelType w:val="hybridMultilevel"/>
    <w:tmpl w:val="2FE499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F002CC"/>
    <w:multiLevelType w:val="hybridMultilevel"/>
    <w:tmpl w:val="A1E8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A60F61"/>
    <w:multiLevelType w:val="hybridMultilevel"/>
    <w:tmpl w:val="5A66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DE884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807FB"/>
    <w:multiLevelType w:val="hybridMultilevel"/>
    <w:tmpl w:val="2AB4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FC7"/>
    <w:multiLevelType w:val="hybridMultilevel"/>
    <w:tmpl w:val="78363718"/>
    <w:lvl w:ilvl="0" w:tplc="5FF6C87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364C3B18"/>
    <w:multiLevelType w:val="hybridMultilevel"/>
    <w:tmpl w:val="A5B4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C2DAD"/>
    <w:multiLevelType w:val="hybridMultilevel"/>
    <w:tmpl w:val="86BED06C"/>
    <w:lvl w:ilvl="0" w:tplc="DECCD6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1513E"/>
    <w:multiLevelType w:val="hybridMultilevel"/>
    <w:tmpl w:val="1A7E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72F55"/>
    <w:multiLevelType w:val="hybridMultilevel"/>
    <w:tmpl w:val="36B638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57269"/>
    <w:multiLevelType w:val="hybridMultilevel"/>
    <w:tmpl w:val="63F40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D66224"/>
    <w:multiLevelType w:val="hybridMultilevel"/>
    <w:tmpl w:val="73F2A4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66254F8"/>
    <w:multiLevelType w:val="hybridMultilevel"/>
    <w:tmpl w:val="F62E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C6B31"/>
    <w:multiLevelType w:val="hybridMultilevel"/>
    <w:tmpl w:val="4FBAFB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3F52ACA"/>
    <w:multiLevelType w:val="hybridMultilevel"/>
    <w:tmpl w:val="9996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B5C2C"/>
    <w:multiLevelType w:val="hybridMultilevel"/>
    <w:tmpl w:val="FFC8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D330F"/>
    <w:multiLevelType w:val="hybridMultilevel"/>
    <w:tmpl w:val="6B40D66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A32766"/>
    <w:multiLevelType w:val="hybridMultilevel"/>
    <w:tmpl w:val="4DEA6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BCB5641"/>
    <w:multiLevelType w:val="hybridMultilevel"/>
    <w:tmpl w:val="8A52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3A11"/>
    <w:multiLevelType w:val="hybridMultilevel"/>
    <w:tmpl w:val="B880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81F38"/>
    <w:multiLevelType w:val="hybridMultilevel"/>
    <w:tmpl w:val="B80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C55DD"/>
    <w:multiLevelType w:val="hybridMultilevel"/>
    <w:tmpl w:val="78C4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E060F"/>
    <w:multiLevelType w:val="hybridMultilevel"/>
    <w:tmpl w:val="2E9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24519"/>
    <w:multiLevelType w:val="hybridMultilevel"/>
    <w:tmpl w:val="3AF2D1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BB00859"/>
    <w:multiLevelType w:val="hybridMultilevel"/>
    <w:tmpl w:val="E7C03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B65917"/>
    <w:multiLevelType w:val="hybridMultilevel"/>
    <w:tmpl w:val="F392B1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C33AB3"/>
    <w:multiLevelType w:val="hybridMultilevel"/>
    <w:tmpl w:val="62966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607CBB"/>
    <w:multiLevelType w:val="hybridMultilevel"/>
    <w:tmpl w:val="BD8AC81E"/>
    <w:lvl w:ilvl="0" w:tplc="85F44E3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769F7D07"/>
    <w:multiLevelType w:val="hybridMultilevel"/>
    <w:tmpl w:val="09E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F6D91"/>
    <w:multiLevelType w:val="hybridMultilevel"/>
    <w:tmpl w:val="E7E6E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24B6C"/>
    <w:multiLevelType w:val="hybridMultilevel"/>
    <w:tmpl w:val="034AA5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F5B1584"/>
    <w:multiLevelType w:val="hybridMultilevel"/>
    <w:tmpl w:val="51A6B3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433933583">
    <w:abstractNumId w:val="15"/>
  </w:num>
  <w:num w:numId="2" w16cid:durableId="1918007211">
    <w:abstractNumId w:val="3"/>
  </w:num>
  <w:num w:numId="3" w16cid:durableId="136997288">
    <w:abstractNumId w:val="11"/>
  </w:num>
  <w:num w:numId="4" w16cid:durableId="1281952505">
    <w:abstractNumId w:val="30"/>
  </w:num>
  <w:num w:numId="5" w16cid:durableId="1225793006">
    <w:abstractNumId w:val="8"/>
  </w:num>
  <w:num w:numId="6" w16cid:durableId="1819567543">
    <w:abstractNumId w:val="7"/>
  </w:num>
  <w:num w:numId="7" w16cid:durableId="1420372556">
    <w:abstractNumId w:val="17"/>
  </w:num>
  <w:num w:numId="8" w16cid:durableId="1645964903">
    <w:abstractNumId w:val="18"/>
  </w:num>
  <w:num w:numId="9" w16cid:durableId="1681160442">
    <w:abstractNumId w:val="14"/>
  </w:num>
  <w:num w:numId="10" w16cid:durableId="2068675672">
    <w:abstractNumId w:val="9"/>
  </w:num>
  <w:num w:numId="11" w16cid:durableId="1157575340">
    <w:abstractNumId w:val="6"/>
  </w:num>
  <w:num w:numId="12" w16cid:durableId="585263620">
    <w:abstractNumId w:val="26"/>
  </w:num>
  <w:num w:numId="13" w16cid:durableId="45691830">
    <w:abstractNumId w:val="32"/>
  </w:num>
  <w:num w:numId="14" w16cid:durableId="849874226">
    <w:abstractNumId w:val="33"/>
  </w:num>
  <w:num w:numId="15" w16cid:durableId="1390153795">
    <w:abstractNumId w:val="28"/>
  </w:num>
  <w:num w:numId="16" w16cid:durableId="411632467">
    <w:abstractNumId w:val="12"/>
  </w:num>
  <w:num w:numId="17" w16cid:durableId="206257230">
    <w:abstractNumId w:val="24"/>
  </w:num>
  <w:num w:numId="18" w16cid:durableId="136266199">
    <w:abstractNumId w:val="10"/>
  </w:num>
  <w:num w:numId="19" w16cid:durableId="1022822198">
    <w:abstractNumId w:val="22"/>
  </w:num>
  <w:num w:numId="20" w16cid:durableId="2025471351">
    <w:abstractNumId w:val="25"/>
  </w:num>
  <w:num w:numId="21" w16cid:durableId="1529677607">
    <w:abstractNumId w:val="23"/>
  </w:num>
  <w:num w:numId="22" w16cid:durableId="1962225114">
    <w:abstractNumId w:val="13"/>
  </w:num>
  <w:num w:numId="23" w16cid:durableId="1900287555">
    <w:abstractNumId w:val="21"/>
  </w:num>
  <w:num w:numId="24" w16cid:durableId="606818077">
    <w:abstractNumId w:val="31"/>
  </w:num>
  <w:num w:numId="25" w16cid:durableId="629478686">
    <w:abstractNumId w:val="2"/>
  </w:num>
  <w:num w:numId="26" w16cid:durableId="2081100782">
    <w:abstractNumId w:val="34"/>
  </w:num>
  <w:num w:numId="27" w16cid:durableId="1162743846">
    <w:abstractNumId w:val="19"/>
  </w:num>
  <w:num w:numId="28" w16cid:durableId="268896539">
    <w:abstractNumId w:val="5"/>
  </w:num>
  <w:num w:numId="29" w16cid:durableId="1924416186">
    <w:abstractNumId w:val="27"/>
  </w:num>
  <w:num w:numId="30" w16cid:durableId="155387280">
    <w:abstractNumId w:val="29"/>
  </w:num>
  <w:num w:numId="31" w16cid:durableId="1040518881">
    <w:abstractNumId w:val="0"/>
  </w:num>
  <w:num w:numId="32" w16cid:durableId="1469738560">
    <w:abstractNumId w:val="20"/>
  </w:num>
  <w:num w:numId="33" w16cid:durableId="954605029">
    <w:abstractNumId w:val="16"/>
  </w:num>
  <w:num w:numId="34" w16cid:durableId="817234466">
    <w:abstractNumId w:val="4"/>
  </w:num>
  <w:num w:numId="35" w16cid:durableId="112665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91"/>
    <w:rsid w:val="0000297C"/>
    <w:rsid w:val="000267D0"/>
    <w:rsid w:val="0003284B"/>
    <w:rsid w:val="00035E37"/>
    <w:rsid w:val="00050C63"/>
    <w:rsid w:val="0005507E"/>
    <w:rsid w:val="00080775"/>
    <w:rsid w:val="000818E6"/>
    <w:rsid w:val="000832A1"/>
    <w:rsid w:val="00083F72"/>
    <w:rsid w:val="0008546E"/>
    <w:rsid w:val="00087733"/>
    <w:rsid w:val="000A280F"/>
    <w:rsid w:val="000A6FB9"/>
    <w:rsid w:val="000B2D41"/>
    <w:rsid w:val="000C70BF"/>
    <w:rsid w:val="000E0BB5"/>
    <w:rsid w:val="000E1C92"/>
    <w:rsid w:val="000F3622"/>
    <w:rsid w:val="000F5635"/>
    <w:rsid w:val="000F7257"/>
    <w:rsid w:val="00117031"/>
    <w:rsid w:val="001232DC"/>
    <w:rsid w:val="001378E7"/>
    <w:rsid w:val="0014013A"/>
    <w:rsid w:val="00144598"/>
    <w:rsid w:val="00144843"/>
    <w:rsid w:val="00161D00"/>
    <w:rsid w:val="00166F12"/>
    <w:rsid w:val="0017077C"/>
    <w:rsid w:val="00175CDB"/>
    <w:rsid w:val="0017605C"/>
    <w:rsid w:val="00197E38"/>
    <w:rsid w:val="001B40F1"/>
    <w:rsid w:val="001C28B8"/>
    <w:rsid w:val="001C3F69"/>
    <w:rsid w:val="001D4D28"/>
    <w:rsid w:val="001E4DB3"/>
    <w:rsid w:val="0020186E"/>
    <w:rsid w:val="002119E8"/>
    <w:rsid w:val="00226904"/>
    <w:rsid w:val="0023019D"/>
    <w:rsid w:val="00231C9F"/>
    <w:rsid w:val="00265EA1"/>
    <w:rsid w:val="002724F6"/>
    <w:rsid w:val="0028061C"/>
    <w:rsid w:val="00283C83"/>
    <w:rsid w:val="002916AA"/>
    <w:rsid w:val="002A0CBF"/>
    <w:rsid w:val="002B56DD"/>
    <w:rsid w:val="002E5471"/>
    <w:rsid w:val="002E6927"/>
    <w:rsid w:val="0031058A"/>
    <w:rsid w:val="003134CB"/>
    <w:rsid w:val="00326EFE"/>
    <w:rsid w:val="003332D8"/>
    <w:rsid w:val="00344CB3"/>
    <w:rsid w:val="00360476"/>
    <w:rsid w:val="0036143E"/>
    <w:rsid w:val="0037796F"/>
    <w:rsid w:val="00384AE3"/>
    <w:rsid w:val="00387732"/>
    <w:rsid w:val="003A5681"/>
    <w:rsid w:val="003B66AB"/>
    <w:rsid w:val="003C14A4"/>
    <w:rsid w:val="003C3565"/>
    <w:rsid w:val="003D3A7F"/>
    <w:rsid w:val="003E0BEB"/>
    <w:rsid w:val="003F07F3"/>
    <w:rsid w:val="003F1E57"/>
    <w:rsid w:val="004004F1"/>
    <w:rsid w:val="004121C0"/>
    <w:rsid w:val="004235AA"/>
    <w:rsid w:val="0043254D"/>
    <w:rsid w:val="00433E53"/>
    <w:rsid w:val="00435895"/>
    <w:rsid w:val="0043687C"/>
    <w:rsid w:val="00444748"/>
    <w:rsid w:val="00472CFE"/>
    <w:rsid w:val="00476242"/>
    <w:rsid w:val="004870C9"/>
    <w:rsid w:val="004A1BA0"/>
    <w:rsid w:val="004B1EC0"/>
    <w:rsid w:val="004B617B"/>
    <w:rsid w:val="004D0174"/>
    <w:rsid w:val="004D33B4"/>
    <w:rsid w:val="004F0C94"/>
    <w:rsid w:val="004F3B74"/>
    <w:rsid w:val="004F54BA"/>
    <w:rsid w:val="005229B5"/>
    <w:rsid w:val="00523532"/>
    <w:rsid w:val="00525E99"/>
    <w:rsid w:val="0053765E"/>
    <w:rsid w:val="00555E6F"/>
    <w:rsid w:val="00571579"/>
    <w:rsid w:val="00575A64"/>
    <w:rsid w:val="005776C7"/>
    <w:rsid w:val="005B585A"/>
    <w:rsid w:val="005B58F3"/>
    <w:rsid w:val="005C32BC"/>
    <w:rsid w:val="005D2F99"/>
    <w:rsid w:val="005E3488"/>
    <w:rsid w:val="005F0FAF"/>
    <w:rsid w:val="005F1DDE"/>
    <w:rsid w:val="006140F5"/>
    <w:rsid w:val="006176BB"/>
    <w:rsid w:val="00630A67"/>
    <w:rsid w:val="00644FC6"/>
    <w:rsid w:val="006465D4"/>
    <w:rsid w:val="0067362B"/>
    <w:rsid w:val="00676330"/>
    <w:rsid w:val="00681070"/>
    <w:rsid w:val="006870DC"/>
    <w:rsid w:val="00690400"/>
    <w:rsid w:val="006A142E"/>
    <w:rsid w:val="006B0357"/>
    <w:rsid w:val="006C284D"/>
    <w:rsid w:val="006C6BA7"/>
    <w:rsid w:val="006D6803"/>
    <w:rsid w:val="006E4042"/>
    <w:rsid w:val="006F2121"/>
    <w:rsid w:val="00702B82"/>
    <w:rsid w:val="007139F8"/>
    <w:rsid w:val="007303F7"/>
    <w:rsid w:val="00741A7E"/>
    <w:rsid w:val="00745491"/>
    <w:rsid w:val="00747123"/>
    <w:rsid w:val="00754D8B"/>
    <w:rsid w:val="00755115"/>
    <w:rsid w:val="00762247"/>
    <w:rsid w:val="00775713"/>
    <w:rsid w:val="00775B0B"/>
    <w:rsid w:val="007A2748"/>
    <w:rsid w:val="007A5D60"/>
    <w:rsid w:val="007C3149"/>
    <w:rsid w:val="007C4A7A"/>
    <w:rsid w:val="007D0822"/>
    <w:rsid w:val="007F68DE"/>
    <w:rsid w:val="0080092F"/>
    <w:rsid w:val="0081042C"/>
    <w:rsid w:val="0081547B"/>
    <w:rsid w:val="008471EB"/>
    <w:rsid w:val="00863CA5"/>
    <w:rsid w:val="00864475"/>
    <w:rsid w:val="00866D4B"/>
    <w:rsid w:val="008714C1"/>
    <w:rsid w:val="008716D9"/>
    <w:rsid w:val="00886D28"/>
    <w:rsid w:val="008A3255"/>
    <w:rsid w:val="008C414C"/>
    <w:rsid w:val="008F3819"/>
    <w:rsid w:val="00915954"/>
    <w:rsid w:val="00927758"/>
    <w:rsid w:val="00935E12"/>
    <w:rsid w:val="00957DCD"/>
    <w:rsid w:val="009630D5"/>
    <w:rsid w:val="00972705"/>
    <w:rsid w:val="00980B4F"/>
    <w:rsid w:val="009837BC"/>
    <w:rsid w:val="00992A85"/>
    <w:rsid w:val="00996994"/>
    <w:rsid w:val="009969F0"/>
    <w:rsid w:val="009C50F4"/>
    <w:rsid w:val="009E568D"/>
    <w:rsid w:val="009E7E3D"/>
    <w:rsid w:val="00A126D4"/>
    <w:rsid w:val="00A132E3"/>
    <w:rsid w:val="00A152B1"/>
    <w:rsid w:val="00A27A1D"/>
    <w:rsid w:val="00A34DD2"/>
    <w:rsid w:val="00A40510"/>
    <w:rsid w:val="00A443E4"/>
    <w:rsid w:val="00A54444"/>
    <w:rsid w:val="00A6014A"/>
    <w:rsid w:val="00A65D0F"/>
    <w:rsid w:val="00A715C5"/>
    <w:rsid w:val="00A73C35"/>
    <w:rsid w:val="00A94E33"/>
    <w:rsid w:val="00AB4435"/>
    <w:rsid w:val="00AE60B5"/>
    <w:rsid w:val="00AF2E89"/>
    <w:rsid w:val="00B112BC"/>
    <w:rsid w:val="00B122A8"/>
    <w:rsid w:val="00B17873"/>
    <w:rsid w:val="00B44FE5"/>
    <w:rsid w:val="00B46F7D"/>
    <w:rsid w:val="00B629A4"/>
    <w:rsid w:val="00B83B7E"/>
    <w:rsid w:val="00B84DB5"/>
    <w:rsid w:val="00B8763E"/>
    <w:rsid w:val="00BA327F"/>
    <w:rsid w:val="00BA3C1B"/>
    <w:rsid w:val="00BA5F2F"/>
    <w:rsid w:val="00BB32BA"/>
    <w:rsid w:val="00BD283D"/>
    <w:rsid w:val="00BD30A9"/>
    <w:rsid w:val="00BD3646"/>
    <w:rsid w:val="00C00511"/>
    <w:rsid w:val="00C00EB7"/>
    <w:rsid w:val="00C012FC"/>
    <w:rsid w:val="00C13FBE"/>
    <w:rsid w:val="00C53E0A"/>
    <w:rsid w:val="00C56CCF"/>
    <w:rsid w:val="00C61809"/>
    <w:rsid w:val="00C6536F"/>
    <w:rsid w:val="00C90766"/>
    <w:rsid w:val="00CA3249"/>
    <w:rsid w:val="00CA5C17"/>
    <w:rsid w:val="00CB2AD1"/>
    <w:rsid w:val="00CB7E3F"/>
    <w:rsid w:val="00CD3B24"/>
    <w:rsid w:val="00CD5867"/>
    <w:rsid w:val="00CE36BC"/>
    <w:rsid w:val="00D0516D"/>
    <w:rsid w:val="00D10B52"/>
    <w:rsid w:val="00D26712"/>
    <w:rsid w:val="00D35BC7"/>
    <w:rsid w:val="00D363C2"/>
    <w:rsid w:val="00D64208"/>
    <w:rsid w:val="00D83498"/>
    <w:rsid w:val="00D91AFF"/>
    <w:rsid w:val="00D928F5"/>
    <w:rsid w:val="00D974D6"/>
    <w:rsid w:val="00DA17E9"/>
    <w:rsid w:val="00DA5788"/>
    <w:rsid w:val="00DC4EA8"/>
    <w:rsid w:val="00DD0C76"/>
    <w:rsid w:val="00DD3B37"/>
    <w:rsid w:val="00DF2A5C"/>
    <w:rsid w:val="00E04093"/>
    <w:rsid w:val="00E04E85"/>
    <w:rsid w:val="00E14C58"/>
    <w:rsid w:val="00E42C32"/>
    <w:rsid w:val="00E43018"/>
    <w:rsid w:val="00E65318"/>
    <w:rsid w:val="00E66467"/>
    <w:rsid w:val="00E8201C"/>
    <w:rsid w:val="00E85D18"/>
    <w:rsid w:val="00EA14EE"/>
    <w:rsid w:val="00EA310B"/>
    <w:rsid w:val="00EA7FCA"/>
    <w:rsid w:val="00EB1236"/>
    <w:rsid w:val="00EB3C72"/>
    <w:rsid w:val="00EB3D48"/>
    <w:rsid w:val="00EB605A"/>
    <w:rsid w:val="00EB6D6C"/>
    <w:rsid w:val="00EC2D0E"/>
    <w:rsid w:val="00EC41DD"/>
    <w:rsid w:val="00EC55A1"/>
    <w:rsid w:val="00EE02D0"/>
    <w:rsid w:val="00EE336B"/>
    <w:rsid w:val="00EE4ECA"/>
    <w:rsid w:val="00EE5555"/>
    <w:rsid w:val="00F03319"/>
    <w:rsid w:val="00F07DCE"/>
    <w:rsid w:val="00F143C0"/>
    <w:rsid w:val="00F14F81"/>
    <w:rsid w:val="00F15C10"/>
    <w:rsid w:val="00F17211"/>
    <w:rsid w:val="00F21766"/>
    <w:rsid w:val="00F240F9"/>
    <w:rsid w:val="00F2582C"/>
    <w:rsid w:val="00F30EE8"/>
    <w:rsid w:val="00F534D2"/>
    <w:rsid w:val="00F61FA1"/>
    <w:rsid w:val="00F66E84"/>
    <w:rsid w:val="00F72FA0"/>
    <w:rsid w:val="00F91153"/>
    <w:rsid w:val="00FA0F31"/>
    <w:rsid w:val="00FC3D7A"/>
    <w:rsid w:val="00FD04F7"/>
    <w:rsid w:val="00FD3264"/>
    <w:rsid w:val="00FD5340"/>
    <w:rsid w:val="00FE47A7"/>
    <w:rsid w:val="00FE76B6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B8F646A"/>
  <w15:docId w15:val="{0DA44811-9ABE-4BF2-A562-FD6D6437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58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4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5491"/>
  </w:style>
  <w:style w:type="paragraph" w:styleId="Footer">
    <w:name w:val="footer"/>
    <w:basedOn w:val="Normal"/>
    <w:link w:val="FooterChar"/>
    <w:uiPriority w:val="99"/>
    <w:unhideWhenUsed/>
    <w:rsid w:val="007454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5491"/>
  </w:style>
  <w:style w:type="paragraph" w:styleId="BalloonText">
    <w:name w:val="Balloon Text"/>
    <w:basedOn w:val="Normal"/>
    <w:link w:val="BalloonTextChar"/>
    <w:uiPriority w:val="99"/>
    <w:semiHidden/>
    <w:unhideWhenUsed/>
    <w:rsid w:val="0074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681"/>
    <w:pPr>
      <w:ind w:left="720"/>
      <w:contextualSpacing/>
    </w:pPr>
  </w:style>
  <w:style w:type="paragraph" w:styleId="NoSpacing">
    <w:name w:val="No Spacing"/>
    <w:uiPriority w:val="1"/>
    <w:qFormat/>
    <w:rsid w:val="00E04E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33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96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E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E5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E57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D37E0672D0743A5DEBE62276EB0A4" ma:contentTypeVersion="14" ma:contentTypeDescription="Create a new document." ma:contentTypeScope="" ma:versionID="6c5665a5e791ae98438bc660791bb066">
  <xsd:schema xmlns:xsd="http://www.w3.org/2001/XMLSchema" xmlns:xs="http://www.w3.org/2001/XMLSchema" xmlns:p="http://schemas.microsoft.com/office/2006/metadata/properties" xmlns:ns2="ab967020-639a-4a84-8170-c349ae0ffb57" xmlns:ns3="d891a2a4-c49d-4180-963d-a0678e53e7e8" targetNamespace="http://schemas.microsoft.com/office/2006/metadata/properties" ma:root="true" ma:fieldsID="18f1a0c6e54dfabf528056686b291ca1" ns2:_="" ns3:_="">
    <xsd:import namespace="ab967020-639a-4a84-8170-c349ae0ffb57"/>
    <xsd:import namespace="d891a2a4-c49d-4180-963d-a0678e53e7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7020-639a-4a84-8170-c349ae0ff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4518c2-e3ea-4305-9d92-6699112c8d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a2a4-c49d-4180-963d-a0678e53e7e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3b762b8-93f2-4513-a094-ba166a59cbd1}" ma:internalName="TaxCatchAll" ma:showField="CatchAllData" ma:web="d891a2a4-c49d-4180-963d-a0678e53e7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67020-639a-4a84-8170-c349ae0ffb57">
      <Terms xmlns="http://schemas.microsoft.com/office/infopath/2007/PartnerControls"/>
    </lcf76f155ced4ddcb4097134ff3c332f>
    <TaxCatchAll xmlns="d891a2a4-c49d-4180-963d-a0678e53e7e8" xsi:nil="true"/>
  </documentManagement>
</p:properties>
</file>

<file path=customXml/itemProps1.xml><?xml version="1.0" encoding="utf-8"?>
<ds:datastoreItem xmlns:ds="http://schemas.openxmlformats.org/officeDocument/2006/customXml" ds:itemID="{C243031B-CD5B-47DD-B330-0B4E8AA55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67020-639a-4a84-8170-c349ae0ffb57"/>
    <ds:schemaRef ds:uri="d891a2a4-c49d-4180-963d-a0678e53e7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B23B5-D5C7-47EB-9D43-9161583D59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4C94E-2F9E-4C71-9987-83DDEC00B8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9DCE3A-C6F8-4373-9C20-4EB0ADFBC771}">
  <ds:schemaRefs>
    <ds:schemaRef ds:uri="http://schemas.microsoft.com/office/2006/metadata/properties"/>
    <ds:schemaRef ds:uri="http://schemas.microsoft.com/office/infopath/2007/PartnerControls"/>
    <ds:schemaRef ds:uri="ab967020-639a-4a84-8170-c349ae0ffb57"/>
    <ds:schemaRef ds:uri="d891a2a4-c49d-4180-963d-a0678e53e7e8"/>
  </ds:schemaRefs>
</ds:datastoreItem>
</file>

<file path=docMetadata/LabelInfo.xml><?xml version="1.0" encoding="utf-8"?>
<clbl:labelList xmlns:clbl="http://schemas.microsoft.com/office/2020/mipLabelMetadata">
  <clbl:label id="{0c7087e5-6358-4969-9f07-3a7e2fec7e28}" enabled="1" method="Standard" siteId="{9c02d424-0baa-4499-b49e-a06177b472d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4318</Characters>
  <Application>Microsoft Office Word</Application>
  <DocSecurity>4</DocSecurity>
  <Lines>130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Medicaid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Christopher Benton</cp:lastModifiedBy>
  <cp:revision>2</cp:revision>
  <cp:lastPrinted>2020-06-10T16:55:00Z</cp:lastPrinted>
  <dcterms:created xsi:type="dcterms:W3CDTF">2024-01-10T20:48:00Z</dcterms:created>
  <dcterms:modified xsi:type="dcterms:W3CDTF">2024-01-10T20:48:00Z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0x010100BE0D37E0672D0743A5DEBE62276EB0A4</vt:lpwstr>
  </property>
  <property fmtid="{D5CDD505-2E9C-101B-9397-08002B2CF9AE}" pid="3" name="Order">
    <vt:r8>139000</vt:r8>
  </property>
</Properties>
</file>